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3BD9BA4D" w:rsidR="006358BA" w:rsidRDefault="00C64412" w:rsidP="00826CB9">
      <w:pPr>
        <w:pStyle w:val="CRCoverPage"/>
        <w:tabs>
          <w:tab w:val="right" w:pos="10440"/>
        </w:tabs>
        <w:spacing w:after="0"/>
        <w:jc w:val="both"/>
        <w:rPr>
          <w:b/>
          <w:i/>
          <w:noProof/>
          <w:sz w:val="28"/>
          <w:lang w:eastAsia="zh-CN"/>
        </w:rPr>
      </w:pPr>
      <w:bookmarkStart w:id="0" w:name="_Ref399006623"/>
      <w:bookmarkStart w:id="1" w:name="_Toc92513360"/>
      <w:r w:rsidRPr="00C64412">
        <w:rPr>
          <w:rFonts w:cs="Arial"/>
          <w:b/>
          <w:sz w:val="24"/>
          <w:szCs w:val="24"/>
        </w:rPr>
        <w:t xml:space="preserve">3GPP TSG-RAN WG4 </w:t>
      </w:r>
      <w:r w:rsidR="00145715" w:rsidRPr="00145715">
        <w:rPr>
          <w:rFonts w:cs="Arial"/>
          <w:b/>
          <w:sz w:val="24"/>
          <w:szCs w:val="24"/>
        </w:rPr>
        <w:t>Meeting # 106bis-e</w:t>
      </w:r>
      <w:r w:rsidR="006358BA">
        <w:rPr>
          <w:b/>
          <w:i/>
          <w:noProof/>
          <w:sz w:val="28"/>
        </w:rPr>
        <w:tab/>
      </w:r>
      <w:r w:rsidR="00267E9F" w:rsidRPr="00267E9F">
        <w:rPr>
          <w:rFonts w:cs="Arial"/>
          <w:b/>
          <w:sz w:val="24"/>
          <w:szCs w:val="24"/>
        </w:rPr>
        <w:t>R4-</w:t>
      </w:r>
      <w:r w:rsidR="00611578">
        <w:rPr>
          <w:rFonts w:cs="Arial"/>
          <w:b/>
          <w:sz w:val="24"/>
          <w:szCs w:val="24"/>
        </w:rPr>
        <w:t>2</w:t>
      </w:r>
      <w:r w:rsidR="00E97651">
        <w:rPr>
          <w:rFonts w:cs="Arial"/>
          <w:b/>
          <w:sz w:val="24"/>
          <w:szCs w:val="24"/>
        </w:rPr>
        <w:t>3</w:t>
      </w:r>
      <w:r w:rsidR="00E703D2">
        <w:rPr>
          <w:rFonts w:cs="Arial"/>
          <w:b/>
          <w:sz w:val="24"/>
          <w:szCs w:val="24"/>
        </w:rPr>
        <w:t>0</w:t>
      </w:r>
      <w:r w:rsidR="0022040C">
        <w:rPr>
          <w:rFonts w:cs="Arial"/>
          <w:b/>
          <w:sz w:val="24"/>
          <w:szCs w:val="24"/>
        </w:rPr>
        <w:t>45</w:t>
      </w:r>
      <w:r w:rsidR="004136C6">
        <w:rPr>
          <w:rFonts w:cs="Arial"/>
          <w:b/>
          <w:sz w:val="24"/>
          <w:szCs w:val="24"/>
        </w:rPr>
        <w:t>8</w:t>
      </w:r>
      <w:r w:rsidR="00A56BB9">
        <w:rPr>
          <w:rFonts w:cs="Arial"/>
          <w:b/>
          <w:sz w:val="24"/>
          <w:szCs w:val="24"/>
        </w:rPr>
        <w:t>1</w:t>
      </w:r>
    </w:p>
    <w:p w14:paraId="1FBB0086" w14:textId="77777777" w:rsidR="00145715" w:rsidRDefault="00145715" w:rsidP="00BB40EC">
      <w:pPr>
        <w:tabs>
          <w:tab w:val="left" w:pos="1985"/>
        </w:tabs>
        <w:spacing w:after="0"/>
        <w:jc w:val="both"/>
        <w:rPr>
          <w:rFonts w:ascii="Arial" w:eastAsia="SimSun" w:hAnsi="Arial" w:cs="Arial"/>
          <w:b/>
          <w:noProof/>
          <w:sz w:val="24"/>
          <w:szCs w:val="24"/>
          <w:lang w:eastAsia="zh-CN"/>
        </w:rPr>
      </w:pPr>
      <w:r w:rsidRPr="00145715">
        <w:rPr>
          <w:rFonts w:ascii="Arial" w:eastAsia="SimSun" w:hAnsi="Arial" w:cs="Arial"/>
          <w:b/>
          <w:noProof/>
          <w:sz w:val="24"/>
          <w:szCs w:val="24"/>
          <w:lang w:eastAsia="zh-CN"/>
        </w:rPr>
        <w:t>Online, April 17 – April 26, 2023</w:t>
      </w:r>
    </w:p>
    <w:p w14:paraId="0A0D91D2" w14:textId="67A428B8"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1F8BFF11" w14:textId="7B0D13C4" w:rsidR="00BF2692" w:rsidRDefault="00675C27" w:rsidP="00F80682">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6A3205" w:rsidRPr="006A3205">
        <w:rPr>
          <w:rFonts w:cs="Arial"/>
          <w:sz w:val="22"/>
        </w:rPr>
        <w:t>Handling of new n8 and n71 CBW for PC2 FDD bands RSD and A-MPR</w:t>
      </w:r>
    </w:p>
    <w:p w14:paraId="64CE8FC6" w14:textId="77777777" w:rsidR="006A3205" w:rsidRDefault="00675C27" w:rsidP="004136C6">
      <w:pPr>
        <w:pStyle w:val="TAC"/>
        <w:ind w:left="1985" w:hanging="1985"/>
        <w:jc w:val="left"/>
        <w:rPr>
          <w:rFonts w:cs="Arial"/>
          <w:sz w:val="22"/>
        </w:rPr>
      </w:pPr>
      <w:r w:rsidRPr="00C64412">
        <w:rPr>
          <w:rFonts w:cs="Arial"/>
          <w:b/>
          <w:sz w:val="22"/>
        </w:rPr>
        <w:t>Agen</w:t>
      </w:r>
      <w:r w:rsidRPr="00C64412">
        <w:rPr>
          <w:rFonts w:eastAsia="SimSun" w:cs="Arial" w:hint="eastAsia"/>
          <w:b/>
          <w:sz w:val="22"/>
          <w:lang w:eastAsia="zh-CN"/>
        </w:rPr>
        <w:t>d</w:t>
      </w:r>
      <w:r w:rsidRPr="00C64412">
        <w:rPr>
          <w:rFonts w:cs="Arial"/>
          <w:b/>
          <w:sz w:val="22"/>
        </w:rPr>
        <w:t>a Item:</w:t>
      </w:r>
      <w:r w:rsidRPr="00C64412">
        <w:rPr>
          <w:rFonts w:cs="Arial"/>
          <w:sz w:val="22"/>
        </w:rPr>
        <w:tab/>
      </w:r>
      <w:r w:rsidR="006A3205" w:rsidRPr="006A3205">
        <w:rPr>
          <w:rFonts w:cs="Arial"/>
          <w:sz w:val="22"/>
        </w:rPr>
        <w:t>4.22.2</w:t>
      </w:r>
      <w:r w:rsidR="006A3205" w:rsidRPr="006A3205">
        <w:rPr>
          <w:rFonts w:cs="Arial"/>
          <w:sz w:val="22"/>
        </w:rPr>
        <w:tab/>
        <w:t>UE RF requirements</w:t>
      </w:r>
      <w:r w:rsidR="006A3205" w:rsidRPr="006A3205">
        <w:rPr>
          <w:rFonts w:cs="Arial"/>
          <w:sz w:val="22"/>
        </w:rPr>
        <w:tab/>
        <w:t>[HPUE_NR_FR1_FDD_R18]</w:t>
      </w:r>
    </w:p>
    <w:p w14:paraId="2E5C6AEA" w14:textId="47C17C68" w:rsidR="00675C27" w:rsidRPr="00A62DA7" w:rsidRDefault="00675C27" w:rsidP="004136C6">
      <w:pPr>
        <w:pStyle w:val="TAC"/>
        <w:ind w:left="1985" w:hanging="1985"/>
        <w:jc w:val="left"/>
        <w:rPr>
          <w:rFonts w:eastAsia="SimSun" w:cs="Arial"/>
          <w:sz w:val="22"/>
          <w:lang w:eastAsia="zh-CN"/>
        </w:rPr>
      </w:pPr>
      <w:r w:rsidRPr="007C2D23">
        <w:rPr>
          <w:rFonts w:cs="Arial"/>
          <w:b/>
          <w:sz w:val="22"/>
        </w:rPr>
        <w:t>Document for:</w:t>
      </w:r>
      <w:r w:rsidRPr="007C2D23">
        <w:rPr>
          <w:rFonts w:cs="Arial"/>
          <w:sz w:val="22"/>
        </w:rPr>
        <w:tab/>
      </w:r>
      <w:r w:rsidR="00ED28C9">
        <w:rPr>
          <w:rFonts w:eastAsia="SimSun" w:cs="Arial"/>
          <w:sz w:val="22"/>
          <w:lang w:eastAsia="zh-CN"/>
        </w:rPr>
        <w:t>Approval</w:t>
      </w:r>
    </w:p>
    <w:bookmarkEnd w:id="0"/>
    <w:bookmarkEnd w:id="1"/>
    <w:p w14:paraId="2A7E5C5D" w14:textId="77777777" w:rsidR="00FC0076" w:rsidRPr="00274AAC" w:rsidRDefault="00E52C47" w:rsidP="00274AAC">
      <w:pPr>
        <w:pStyle w:val="Heading1"/>
        <w:tabs>
          <w:tab w:val="clear" w:pos="1152"/>
          <w:tab w:val="num" w:pos="450"/>
        </w:tabs>
        <w:ind w:left="450"/>
      </w:pPr>
      <w:r w:rsidRPr="00274AAC">
        <w:rPr>
          <w:rFonts w:hint="eastAsia"/>
        </w:rPr>
        <w:t>Introduction</w:t>
      </w:r>
    </w:p>
    <w:p w14:paraId="0968B6A3" w14:textId="4DE3EABC" w:rsidR="00CD1780" w:rsidRDefault="002B70D6" w:rsidP="00CD1780">
      <w:pPr>
        <w:spacing w:after="0"/>
        <w:jc w:val="both"/>
        <w:rPr>
          <w:rFonts w:eastAsia="SimSun"/>
          <w:lang w:eastAsia="zh-CN"/>
        </w:rPr>
      </w:pPr>
      <w:bookmarkStart w:id="2" w:name="_Hlk115189237"/>
      <w:r>
        <w:rPr>
          <w:rFonts w:eastAsia="SimSun"/>
          <w:lang w:eastAsia="zh-CN"/>
        </w:rPr>
        <w:t>In R</w:t>
      </w:r>
      <w:bookmarkEnd w:id="2"/>
      <w:r w:rsidR="00FC1EE7">
        <w:rPr>
          <w:rFonts w:eastAsia="SimSun"/>
          <w:lang w:eastAsia="zh-CN"/>
        </w:rPr>
        <w:t>AN</w:t>
      </w:r>
      <w:r w:rsidR="0081521D">
        <w:rPr>
          <w:rFonts w:eastAsia="SimSun"/>
          <w:lang w:eastAsia="zh-CN"/>
        </w:rPr>
        <w:t>#</w:t>
      </w:r>
      <w:r w:rsidR="00FC1EE7">
        <w:rPr>
          <w:rFonts w:eastAsia="SimSun"/>
          <w:lang w:eastAsia="zh-CN"/>
        </w:rPr>
        <w:t>99</w:t>
      </w:r>
      <w:r w:rsidR="0075175C">
        <w:rPr>
          <w:rFonts w:eastAsia="SimSun"/>
          <w:lang w:eastAsia="zh-CN"/>
        </w:rPr>
        <w:t xml:space="preserve">, </w:t>
      </w:r>
      <w:r w:rsidR="00FC1EE7">
        <w:rPr>
          <w:rFonts w:eastAsia="SimSun"/>
          <w:lang w:eastAsia="zh-CN"/>
        </w:rPr>
        <w:t>new symmetrical UL/DL 25 and 30MHz CBW are requested for Band n71</w:t>
      </w:r>
      <w:r w:rsidR="006A3205">
        <w:rPr>
          <w:rFonts w:eastAsia="SimSun"/>
          <w:lang w:eastAsia="zh-CN"/>
        </w:rPr>
        <w:t xml:space="preserve"> and 20/25MHz UL/DL for n8</w:t>
      </w:r>
      <w:r w:rsidR="00FC1EE7">
        <w:rPr>
          <w:rFonts w:eastAsia="SimSun"/>
          <w:lang w:eastAsia="zh-CN"/>
        </w:rPr>
        <w:t xml:space="preserve"> in [1]. </w:t>
      </w:r>
      <w:r w:rsidR="006A3205">
        <w:rPr>
          <w:rFonts w:eastAsia="SimSun"/>
          <w:lang w:eastAsia="zh-CN"/>
        </w:rPr>
        <w:t xml:space="preserve">Since </w:t>
      </w:r>
      <w:r w:rsidR="00A56BB9">
        <w:rPr>
          <w:rFonts w:eastAsia="SimSun"/>
          <w:lang w:eastAsia="zh-CN"/>
        </w:rPr>
        <w:t>these bands are also requested for PC2, the related CBW RSD and A-MPR should be evaluated for 1Tx and 2Tx PC2. In this contribution we suggest some options on how this could be handled</w:t>
      </w:r>
      <w:r w:rsidR="00FC1EE7">
        <w:rPr>
          <w:rFonts w:eastAsia="SimSun"/>
          <w:lang w:eastAsia="zh-CN"/>
        </w:rPr>
        <w:t>.</w:t>
      </w:r>
      <w:r w:rsidR="00CD1780">
        <w:rPr>
          <w:rFonts w:eastAsia="SimSun"/>
          <w:lang w:eastAsia="zh-CN"/>
        </w:rPr>
        <w:t xml:space="preserve"> </w:t>
      </w:r>
    </w:p>
    <w:p w14:paraId="0835BAFA" w14:textId="729B3526" w:rsidR="009E0F9E" w:rsidRDefault="00853ECB" w:rsidP="00204550">
      <w:pPr>
        <w:pStyle w:val="Heading1"/>
        <w:tabs>
          <w:tab w:val="clear" w:pos="1152"/>
          <w:tab w:val="num" w:pos="450"/>
        </w:tabs>
        <w:ind w:left="450"/>
      </w:pPr>
      <w:r w:rsidRPr="00274AAC">
        <w:rPr>
          <w:rFonts w:hint="eastAsia"/>
        </w:rPr>
        <w:t>Discussion</w:t>
      </w:r>
    </w:p>
    <w:p w14:paraId="1B778D7B" w14:textId="4C871156" w:rsidR="00204550" w:rsidRDefault="00F25796" w:rsidP="009E0F9E">
      <w:pPr>
        <w:rPr>
          <w:rFonts w:eastAsia="SimSun"/>
          <w:lang w:eastAsia="zh-CN"/>
        </w:rPr>
      </w:pPr>
      <w:r>
        <w:rPr>
          <w:lang w:val="en-US"/>
        </w:rPr>
        <w:t xml:space="preserve">In RAN#99 a new request was made for the support of symmetrical </w:t>
      </w:r>
      <w:r>
        <w:rPr>
          <w:rFonts w:eastAsia="SimSun"/>
          <w:lang w:eastAsia="zh-CN"/>
        </w:rPr>
        <w:t>UL/DL 25 and 30MHz CBW for Band n71 in [1]. The related row of the request table is reproduced below.</w:t>
      </w:r>
      <w:r w:rsidR="002349B5">
        <w:rPr>
          <w:rFonts w:eastAsia="SimSun"/>
          <w:lang w:eastAsia="zh-CN"/>
        </w:rPr>
        <w:t xml:space="preserve"> </w:t>
      </w:r>
    </w:p>
    <w:tbl>
      <w:tblPr>
        <w:tblW w:w="10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2897"/>
        <w:gridCol w:w="4680"/>
        <w:gridCol w:w="2160"/>
      </w:tblGrid>
      <w:tr w:rsidR="00F25796" w:rsidRPr="00394D25" w14:paraId="0DB88E81" w14:textId="77777777" w:rsidTr="00F25796">
        <w:trPr>
          <w:jc w:val="center"/>
        </w:trPr>
        <w:tc>
          <w:tcPr>
            <w:tcW w:w="627" w:type="dxa"/>
            <w:shd w:val="clear" w:color="auto" w:fill="D9D9D9"/>
          </w:tcPr>
          <w:p w14:paraId="0BB8CA04" w14:textId="77777777" w:rsidR="00F25796" w:rsidRPr="00394D25" w:rsidRDefault="00F25796" w:rsidP="00270A98">
            <w:pPr>
              <w:spacing w:after="0"/>
              <w:jc w:val="center"/>
              <w:rPr>
                <w:b/>
                <w:bCs/>
                <w:sz w:val="18"/>
              </w:rPr>
            </w:pPr>
            <w:r w:rsidRPr="00394D25">
              <w:rPr>
                <w:b/>
                <w:bCs/>
                <w:sz w:val="18"/>
              </w:rPr>
              <w:t>Band</w:t>
            </w:r>
          </w:p>
        </w:tc>
        <w:tc>
          <w:tcPr>
            <w:tcW w:w="2897" w:type="dxa"/>
            <w:shd w:val="clear" w:color="auto" w:fill="D9D9D9"/>
          </w:tcPr>
          <w:p w14:paraId="4B2ABCDD" w14:textId="77777777" w:rsidR="00F25796" w:rsidRPr="00394D25" w:rsidRDefault="00F25796" w:rsidP="00270A98">
            <w:pPr>
              <w:spacing w:after="0"/>
              <w:jc w:val="center"/>
              <w:rPr>
                <w:b/>
                <w:bCs/>
                <w:sz w:val="18"/>
              </w:rPr>
            </w:pPr>
            <w:r w:rsidRPr="00394D25">
              <w:rPr>
                <w:b/>
                <w:bCs/>
                <w:sz w:val="18"/>
              </w:rPr>
              <w:t>Channel bandwidth</w:t>
            </w:r>
          </w:p>
          <w:p w14:paraId="419C5A14" w14:textId="77777777" w:rsidR="00F25796" w:rsidRPr="00394D25" w:rsidRDefault="00F25796" w:rsidP="00270A98">
            <w:pPr>
              <w:spacing w:after="0"/>
              <w:jc w:val="center"/>
              <w:rPr>
                <w:b/>
                <w:bCs/>
                <w:sz w:val="18"/>
              </w:rPr>
            </w:pPr>
            <w:r w:rsidRPr="00394D25">
              <w:rPr>
                <w:b/>
                <w:bCs/>
                <w:sz w:val="18"/>
              </w:rPr>
              <w:t>and SCS</w:t>
            </w:r>
          </w:p>
        </w:tc>
        <w:tc>
          <w:tcPr>
            <w:tcW w:w="4680" w:type="dxa"/>
            <w:shd w:val="clear" w:color="auto" w:fill="D9D9D9"/>
          </w:tcPr>
          <w:p w14:paraId="3A674BF0" w14:textId="77777777" w:rsidR="00F25796" w:rsidRPr="00394D25" w:rsidRDefault="00F25796" w:rsidP="00270A98">
            <w:pPr>
              <w:spacing w:after="0"/>
              <w:jc w:val="center"/>
              <w:rPr>
                <w:b/>
                <w:bCs/>
                <w:sz w:val="18"/>
              </w:rPr>
            </w:pPr>
            <w:r w:rsidRPr="00394D25">
              <w:rPr>
                <w:b/>
                <w:bCs/>
                <w:sz w:val="18"/>
              </w:rPr>
              <w:t>Justification</w:t>
            </w:r>
          </w:p>
        </w:tc>
        <w:tc>
          <w:tcPr>
            <w:tcW w:w="2160" w:type="dxa"/>
            <w:shd w:val="clear" w:color="auto" w:fill="D9D9D9"/>
          </w:tcPr>
          <w:p w14:paraId="27D91A38" w14:textId="77777777" w:rsidR="00F25796" w:rsidRPr="00394D25" w:rsidRDefault="00F25796" w:rsidP="00270A98">
            <w:pPr>
              <w:spacing w:after="0"/>
              <w:jc w:val="center"/>
              <w:rPr>
                <w:b/>
                <w:bCs/>
                <w:sz w:val="18"/>
              </w:rPr>
            </w:pPr>
            <w:r>
              <w:rPr>
                <w:b/>
                <w:bCs/>
                <w:sz w:val="18"/>
              </w:rPr>
              <w:t>Additional information</w:t>
            </w:r>
          </w:p>
        </w:tc>
      </w:tr>
      <w:tr w:rsidR="00F25796" w:rsidRPr="00394D25" w14:paraId="39EA8B3F" w14:textId="77777777" w:rsidTr="00F25796">
        <w:trPr>
          <w:jc w:val="center"/>
        </w:trPr>
        <w:tc>
          <w:tcPr>
            <w:tcW w:w="627" w:type="dxa"/>
            <w:shd w:val="clear" w:color="auto" w:fill="auto"/>
          </w:tcPr>
          <w:p w14:paraId="5CE27864" w14:textId="77777777" w:rsidR="00F25796" w:rsidRPr="00394D25" w:rsidRDefault="00F25796" w:rsidP="00270A98">
            <w:pPr>
              <w:spacing w:after="0"/>
              <w:rPr>
                <w:bCs/>
                <w:sz w:val="18"/>
              </w:rPr>
            </w:pPr>
            <w:r>
              <w:rPr>
                <w:sz w:val="18"/>
                <w:szCs w:val="18"/>
              </w:rPr>
              <w:t>n71</w:t>
            </w:r>
          </w:p>
        </w:tc>
        <w:tc>
          <w:tcPr>
            <w:tcW w:w="2897" w:type="dxa"/>
            <w:shd w:val="clear" w:color="auto" w:fill="auto"/>
          </w:tcPr>
          <w:p w14:paraId="77317FFF" w14:textId="77777777" w:rsidR="00F25796" w:rsidRDefault="00F25796" w:rsidP="00F25796">
            <w:pPr>
              <w:spacing w:after="0"/>
              <w:jc w:val="center"/>
            </w:pPr>
            <w:r>
              <w:rPr>
                <w:sz w:val="18"/>
                <w:szCs w:val="18"/>
              </w:rPr>
              <w:t>25 and 30 MHz for uplink for both BS and UE</w:t>
            </w:r>
          </w:p>
          <w:p w14:paraId="41085A83" w14:textId="77777777" w:rsidR="00F25796" w:rsidRPr="00394D25" w:rsidRDefault="00F25796" w:rsidP="00270A98">
            <w:pPr>
              <w:spacing w:after="0"/>
              <w:jc w:val="center"/>
              <w:rPr>
                <w:bCs/>
                <w:sz w:val="18"/>
              </w:rPr>
            </w:pPr>
            <w:r>
              <w:rPr>
                <w:sz w:val="18"/>
                <w:szCs w:val="18"/>
              </w:rPr>
              <w:t>(15 kHz SCS for 25 MHz)</w:t>
            </w:r>
          </w:p>
        </w:tc>
        <w:tc>
          <w:tcPr>
            <w:tcW w:w="4680" w:type="dxa"/>
          </w:tcPr>
          <w:p w14:paraId="29A8E00A" w14:textId="6F6A752B" w:rsidR="00F25796" w:rsidRPr="00394D25" w:rsidRDefault="00F25796" w:rsidP="00F25796">
            <w:pPr>
              <w:spacing w:after="0"/>
              <w:rPr>
                <w:bCs/>
                <w:sz w:val="18"/>
                <w:lang w:val="en-US"/>
              </w:rPr>
            </w:pPr>
            <w:r>
              <w:rPr>
                <w:sz w:val="18"/>
                <w:szCs w:val="18"/>
              </w:rPr>
              <w:t xml:space="preserve">To fully utilize the licensed uplink bandwidth of some operators with n71, 25MHz and 30 MHz channel bandwidth are proposed to be added for the uplink. </w:t>
            </w:r>
            <w:r w:rsidRPr="000A7D48">
              <w:rPr>
                <w:color w:val="000000" w:themeColor="text1"/>
                <w:sz w:val="18"/>
                <w:szCs w:val="18"/>
              </w:rPr>
              <w:t>PC2 support impacts should also be considered in the scope of this request</w:t>
            </w:r>
          </w:p>
        </w:tc>
        <w:tc>
          <w:tcPr>
            <w:tcW w:w="2160" w:type="dxa"/>
          </w:tcPr>
          <w:p w14:paraId="4EA7A817" w14:textId="77777777" w:rsidR="00F25796" w:rsidRPr="00394D25" w:rsidRDefault="00F25796" w:rsidP="00270A98">
            <w:pPr>
              <w:spacing w:after="0"/>
              <w:rPr>
                <w:bCs/>
                <w:sz w:val="18"/>
                <w:lang w:val="en-US"/>
              </w:rPr>
            </w:pPr>
            <w:r>
              <w:rPr>
                <w:sz w:val="18"/>
                <w:szCs w:val="18"/>
              </w:rPr>
              <w:t>Only symmetric UL/DL (25+25 and 30+30 MHz)</w:t>
            </w:r>
          </w:p>
        </w:tc>
      </w:tr>
      <w:tr w:rsidR="003B49FD" w:rsidRPr="00667505" w14:paraId="2685B773" w14:textId="77777777" w:rsidTr="003B49FD">
        <w:trPr>
          <w:jc w:val="center"/>
        </w:trPr>
        <w:tc>
          <w:tcPr>
            <w:tcW w:w="627" w:type="dxa"/>
            <w:tcBorders>
              <w:top w:val="single" w:sz="4" w:space="0" w:color="auto"/>
              <w:left w:val="single" w:sz="4" w:space="0" w:color="auto"/>
              <w:bottom w:val="single" w:sz="4" w:space="0" w:color="auto"/>
              <w:right w:val="single" w:sz="4" w:space="0" w:color="auto"/>
            </w:tcBorders>
            <w:shd w:val="clear" w:color="auto" w:fill="auto"/>
          </w:tcPr>
          <w:p w14:paraId="7C6637FB" w14:textId="77777777" w:rsidR="003B49FD" w:rsidRPr="003B49FD" w:rsidRDefault="003B49FD" w:rsidP="007A5399">
            <w:pPr>
              <w:spacing w:after="0"/>
              <w:rPr>
                <w:sz w:val="18"/>
                <w:szCs w:val="18"/>
              </w:rPr>
            </w:pPr>
            <w:r w:rsidRPr="00667505">
              <w:rPr>
                <w:sz w:val="18"/>
                <w:szCs w:val="18"/>
              </w:rPr>
              <w:t>n8</w:t>
            </w:r>
          </w:p>
        </w:tc>
        <w:tc>
          <w:tcPr>
            <w:tcW w:w="2897" w:type="dxa"/>
            <w:tcBorders>
              <w:top w:val="single" w:sz="4" w:space="0" w:color="auto"/>
              <w:left w:val="single" w:sz="4" w:space="0" w:color="auto"/>
              <w:bottom w:val="single" w:sz="4" w:space="0" w:color="auto"/>
              <w:right w:val="single" w:sz="4" w:space="0" w:color="auto"/>
            </w:tcBorders>
            <w:shd w:val="clear" w:color="auto" w:fill="auto"/>
          </w:tcPr>
          <w:p w14:paraId="787E8367" w14:textId="77777777" w:rsidR="003B49FD" w:rsidRPr="00667505" w:rsidRDefault="003B49FD" w:rsidP="007A5399">
            <w:pPr>
              <w:spacing w:after="0"/>
              <w:jc w:val="center"/>
              <w:rPr>
                <w:sz w:val="18"/>
                <w:szCs w:val="18"/>
              </w:rPr>
            </w:pPr>
            <w:r w:rsidRPr="00667505">
              <w:rPr>
                <w:sz w:val="18"/>
                <w:szCs w:val="18"/>
              </w:rPr>
              <w:t>25 MHz for both BS and UE</w:t>
            </w:r>
          </w:p>
          <w:p w14:paraId="288403ED" w14:textId="77777777" w:rsidR="003B49FD" w:rsidRPr="003B49FD" w:rsidRDefault="003B49FD" w:rsidP="007A5399">
            <w:pPr>
              <w:spacing w:after="0"/>
              <w:jc w:val="center"/>
              <w:rPr>
                <w:sz w:val="18"/>
                <w:szCs w:val="18"/>
              </w:rPr>
            </w:pPr>
            <w:r w:rsidRPr="00667505">
              <w:rPr>
                <w:sz w:val="18"/>
                <w:szCs w:val="18"/>
              </w:rPr>
              <w:t>(15 kHz SCS for 25 MHz)</w:t>
            </w:r>
          </w:p>
        </w:tc>
        <w:tc>
          <w:tcPr>
            <w:tcW w:w="4680" w:type="dxa"/>
            <w:tcBorders>
              <w:top w:val="single" w:sz="4" w:space="0" w:color="auto"/>
              <w:left w:val="single" w:sz="4" w:space="0" w:color="auto"/>
              <w:bottom w:val="single" w:sz="4" w:space="0" w:color="auto"/>
              <w:right w:val="single" w:sz="4" w:space="0" w:color="auto"/>
            </w:tcBorders>
          </w:tcPr>
          <w:p w14:paraId="6B975829" w14:textId="77777777" w:rsidR="003B49FD" w:rsidRPr="003B49FD" w:rsidRDefault="003B49FD" w:rsidP="007A5399">
            <w:pPr>
              <w:spacing w:after="0"/>
              <w:rPr>
                <w:sz w:val="18"/>
                <w:szCs w:val="18"/>
              </w:rPr>
            </w:pPr>
            <w:r w:rsidRPr="00667505">
              <w:rPr>
                <w:sz w:val="18"/>
                <w:szCs w:val="18"/>
              </w:rPr>
              <w:t>To fully utilize the licensed bandwidth of some operators on n8, 25MHz channel bandwidth are proposed to be added.</w:t>
            </w:r>
          </w:p>
        </w:tc>
        <w:tc>
          <w:tcPr>
            <w:tcW w:w="2160" w:type="dxa"/>
            <w:tcBorders>
              <w:top w:val="single" w:sz="4" w:space="0" w:color="auto"/>
              <w:left w:val="single" w:sz="4" w:space="0" w:color="auto"/>
              <w:bottom w:val="single" w:sz="4" w:space="0" w:color="auto"/>
              <w:right w:val="single" w:sz="4" w:space="0" w:color="auto"/>
            </w:tcBorders>
          </w:tcPr>
          <w:p w14:paraId="281E1E86" w14:textId="77777777" w:rsidR="003B49FD" w:rsidRPr="003B49FD" w:rsidRDefault="003B49FD" w:rsidP="007A5399">
            <w:pPr>
              <w:spacing w:after="0"/>
              <w:rPr>
                <w:sz w:val="18"/>
                <w:szCs w:val="18"/>
              </w:rPr>
            </w:pPr>
            <w:r w:rsidRPr="003B49FD">
              <w:rPr>
                <w:sz w:val="18"/>
                <w:szCs w:val="18"/>
              </w:rPr>
              <w:t>DL up to 35MHz is optionally supported. UL requires verification</w:t>
            </w:r>
          </w:p>
        </w:tc>
      </w:tr>
    </w:tbl>
    <w:p w14:paraId="2C51220F" w14:textId="15D54575" w:rsidR="00D96383" w:rsidRDefault="00D96383" w:rsidP="00D96383">
      <w:pPr>
        <w:spacing w:after="0"/>
      </w:pPr>
    </w:p>
    <w:p w14:paraId="3BE9DD22" w14:textId="221A04CE" w:rsidR="00D96383" w:rsidRDefault="00D96383" w:rsidP="00D96383">
      <w:pPr>
        <w:rPr>
          <w:rFonts w:eastAsia="SimSun"/>
          <w:lang w:eastAsia="zh-CN"/>
        </w:rPr>
      </w:pPr>
      <w:r>
        <w:rPr>
          <w:rFonts w:eastAsia="SimSun"/>
          <w:lang w:eastAsia="zh-CN"/>
        </w:rPr>
        <w:t>The following paragraphs discuss the impacted requirement for PC3 and PC2 power classes.</w:t>
      </w:r>
    </w:p>
    <w:p w14:paraId="235B039D" w14:textId="14E2C85A" w:rsidR="003B49FD" w:rsidRDefault="003B49FD" w:rsidP="003B49FD">
      <w:pPr>
        <w:pStyle w:val="Heading2"/>
        <w:spacing w:after="240"/>
      </w:pPr>
      <w:r>
        <w:t>PC2 RSD needed to complete the 25MHz CBW for n8</w:t>
      </w:r>
    </w:p>
    <w:p w14:paraId="75A6581A" w14:textId="77777777" w:rsidR="003B49FD" w:rsidRDefault="003B49FD" w:rsidP="003B49FD">
      <w:pPr>
        <w:pStyle w:val="Heading3"/>
        <w:tabs>
          <w:tab w:val="clear" w:pos="2790"/>
          <w:tab w:val="left" w:pos="720"/>
        </w:tabs>
        <w:spacing w:after="240"/>
        <w:ind w:left="720"/>
        <w:rPr>
          <w:lang w:eastAsia="zh-CN"/>
        </w:rPr>
      </w:pPr>
      <w:r>
        <w:rPr>
          <w:lang w:eastAsia="zh-CN"/>
        </w:rPr>
        <w:t>Handling of the work</w:t>
      </w:r>
    </w:p>
    <w:p w14:paraId="3E696570" w14:textId="19866490" w:rsidR="006C61EE" w:rsidRDefault="006C61EE" w:rsidP="006C61EE">
      <w:r>
        <w:t>If indeed the REFSENS value for PC3 was agreed and captured together with the asymmetric UL/DL cases, it does not necessarily cover all the requirements and notably the fact that PC2 is also requested for n8.</w:t>
      </w:r>
      <w:r w:rsidR="00AF7E1C">
        <w:t xml:space="preserve"> </w:t>
      </w:r>
      <w:r>
        <w:t>Since the 20MHz UL is used, all the UL related requirements are already specified in 38.101-1</w:t>
      </w:r>
      <w:r w:rsidR="00AF7E1C">
        <w:t xml:space="preserve"> for PC3 and the current PC2 FDD work will cover A-MPR related aspects</w:t>
      </w:r>
      <w:r w:rsidR="00C87570">
        <w:t>;</w:t>
      </w:r>
      <w:r>
        <w:t xml:space="preserve"> </w:t>
      </w:r>
      <w:r w:rsidR="00AF7E1C">
        <w:t>thus, only the 20/25MHz UL/DL RSD evaluation for PC2 is needed</w:t>
      </w:r>
      <w:r>
        <w:t>.</w:t>
      </w:r>
    </w:p>
    <w:p w14:paraId="098ED4E2" w14:textId="12FC04C9" w:rsidR="003B49FD" w:rsidRDefault="003B49FD" w:rsidP="003B49FD">
      <w:r>
        <w:rPr>
          <w:lang w:eastAsia="zh-CN"/>
        </w:rPr>
        <w:t>Since the PC2 RSD and A-MPR for the other n8 CBW have already been evaluated and discussed within the PC2 FDD</w:t>
      </w:r>
      <w:r w:rsidR="00C87570">
        <w:rPr>
          <w:lang w:eastAsia="zh-CN"/>
        </w:rPr>
        <w:t>,</w:t>
      </w:r>
      <w:r>
        <w:rPr>
          <w:lang w:eastAsia="zh-CN"/>
        </w:rPr>
        <w:t xml:space="preserve"> we could consider that the PC2 aspect can be covered either in the “</w:t>
      </w:r>
      <w:r w:rsidRPr="007F36E6">
        <w:t>Adding channel BW support in existing NR bands</w:t>
      </w:r>
      <w:r>
        <w:t>” or in the “PC2 FDD” WI. We do not necessarily have a preference</w:t>
      </w:r>
      <w:r w:rsidR="00C87570">
        <w:t>,</w:t>
      </w:r>
      <w:r>
        <w:t xml:space="preserve"> but since we have also covered n71 new CBW </w:t>
      </w:r>
      <w:r>
        <w:rPr>
          <w:lang w:eastAsia="zh-CN"/>
        </w:rPr>
        <w:t>in the “</w:t>
      </w:r>
      <w:r w:rsidRPr="007F36E6">
        <w:t>Adding channel BW support in existing NR bands</w:t>
      </w:r>
      <w:r>
        <w:t>” WI</w:t>
      </w:r>
      <w:r w:rsidR="00C87570">
        <w:t>,</w:t>
      </w:r>
      <w:r>
        <w:t xml:space="preserve"> we have submitted this contribution to the same AI.</w:t>
      </w:r>
    </w:p>
    <w:p w14:paraId="1C197ED7" w14:textId="57B6E033" w:rsidR="00AF7E1C" w:rsidRPr="00A91B59" w:rsidRDefault="006C61EE" w:rsidP="006C61EE">
      <w:pPr>
        <w:tabs>
          <w:tab w:val="left" w:pos="4230"/>
        </w:tabs>
        <w:spacing w:after="0"/>
        <w:rPr>
          <w:b/>
          <w:bCs/>
          <w:lang w:eastAsia="zh-CN"/>
        </w:rPr>
      </w:pPr>
      <w:r>
        <w:rPr>
          <w:b/>
          <w:bCs/>
          <w:lang w:eastAsia="zh-CN"/>
        </w:rPr>
        <w:t xml:space="preserve">Proposal on 25MHz CBW addition for n8: The 25MHz addition for n8 cannot be considered complete until the PC2 1Tx and 2Tx RSDs are </w:t>
      </w:r>
      <w:r w:rsidRPr="007246EF">
        <w:rPr>
          <w:b/>
          <w:bCs/>
          <w:lang w:eastAsia="zh-CN"/>
        </w:rPr>
        <w:t>agreed within the</w:t>
      </w:r>
      <w:r w:rsidR="00C87570">
        <w:rPr>
          <w:b/>
          <w:bCs/>
          <w:lang w:eastAsia="zh-CN"/>
        </w:rPr>
        <w:t xml:space="preserve"> “</w:t>
      </w:r>
      <w:r w:rsidRPr="007246EF">
        <w:rPr>
          <w:b/>
          <w:bCs/>
        </w:rPr>
        <w:t>Adding new channel BWs support to existing NR bands” WI</w:t>
      </w:r>
      <w:r w:rsidRPr="007246EF">
        <w:rPr>
          <w:b/>
          <w:bCs/>
          <w:lang w:eastAsia="zh-CN"/>
        </w:rPr>
        <w:t>, the WI</w:t>
      </w:r>
      <w:r>
        <w:rPr>
          <w:b/>
          <w:bCs/>
          <w:lang w:eastAsia="zh-CN"/>
        </w:rPr>
        <w:t>.</w:t>
      </w:r>
      <w:r w:rsidR="00AF7E1C">
        <w:rPr>
          <w:b/>
          <w:bCs/>
          <w:lang w:eastAsia="zh-CN"/>
        </w:rPr>
        <w:t xml:space="preserve"> An input to RSD is provided in [2] in this meeting.</w:t>
      </w:r>
    </w:p>
    <w:p w14:paraId="2EF89CA9" w14:textId="3D59A024" w:rsidR="00A44605" w:rsidRDefault="00A44605" w:rsidP="00A44605">
      <w:pPr>
        <w:pStyle w:val="Heading2"/>
        <w:spacing w:after="240"/>
      </w:pPr>
      <w:r>
        <w:t xml:space="preserve">Impact </w:t>
      </w:r>
      <w:r w:rsidR="003B49FD">
        <w:t>for n71</w:t>
      </w:r>
    </w:p>
    <w:p w14:paraId="6CB6A19B" w14:textId="59C0B5AF" w:rsidR="00B31765" w:rsidRDefault="00A91B84" w:rsidP="00A44605">
      <w:pPr>
        <w:pStyle w:val="Heading3"/>
        <w:tabs>
          <w:tab w:val="clear" w:pos="2790"/>
          <w:tab w:val="left" w:pos="720"/>
        </w:tabs>
        <w:spacing w:after="240"/>
        <w:ind w:left="720"/>
        <w:rPr>
          <w:lang w:eastAsia="zh-CN"/>
        </w:rPr>
      </w:pPr>
      <w:r>
        <w:rPr>
          <w:lang w:eastAsia="zh-CN"/>
        </w:rPr>
        <w:t>How to handle PC3 and PC2?</w:t>
      </w:r>
    </w:p>
    <w:p w14:paraId="5106ED97" w14:textId="3902C637" w:rsidR="00953ADE" w:rsidRDefault="00953ADE" w:rsidP="00953ADE">
      <w:pPr>
        <w:rPr>
          <w:lang w:eastAsia="zh-CN"/>
        </w:rPr>
      </w:pPr>
      <w:r>
        <w:rPr>
          <w:lang w:eastAsia="zh-CN"/>
        </w:rPr>
        <w:t>On top of this symmetrical UL/DL 25</w:t>
      </w:r>
      <w:r w:rsidR="00FC1EE7">
        <w:rPr>
          <w:lang w:eastAsia="zh-CN"/>
        </w:rPr>
        <w:t xml:space="preserve"> and </w:t>
      </w:r>
      <w:r>
        <w:rPr>
          <w:lang w:eastAsia="zh-CN"/>
        </w:rPr>
        <w:t>30MHz CBW support, band n71 is also requested for PC2 FDD introduction. The current 1Tx and 2Tx RSD evaluations provided in last RAN4 meeting</w:t>
      </w:r>
      <w:r w:rsidR="00C87570">
        <w:rPr>
          <w:lang w:eastAsia="zh-CN"/>
        </w:rPr>
        <w:t>.</w:t>
      </w:r>
      <w:r>
        <w:rPr>
          <w:lang w:eastAsia="zh-CN"/>
        </w:rPr>
        <w:t xml:space="preserve"> </w:t>
      </w:r>
      <w:r w:rsidR="00C87570">
        <w:rPr>
          <w:lang w:eastAsia="zh-CN"/>
        </w:rPr>
        <w:t>F</w:t>
      </w:r>
      <w:r>
        <w:rPr>
          <w:lang w:eastAsia="zh-CN"/>
        </w:rPr>
        <w:t>or example</w:t>
      </w:r>
      <w:r w:rsidR="00C87570">
        <w:rPr>
          <w:lang w:eastAsia="zh-CN"/>
        </w:rPr>
        <w:t>,</w:t>
      </w:r>
      <w:r>
        <w:rPr>
          <w:lang w:eastAsia="zh-CN"/>
        </w:rPr>
        <w:t xml:space="preserve"> in [</w:t>
      </w:r>
      <w:r w:rsidR="0013564A">
        <w:rPr>
          <w:lang w:eastAsia="zh-CN"/>
        </w:rPr>
        <w:t>4</w:t>
      </w:r>
      <w:r>
        <w:rPr>
          <w:lang w:eastAsia="zh-CN"/>
        </w:rPr>
        <w:t>]</w:t>
      </w:r>
      <w:r w:rsidR="00C87570">
        <w:rPr>
          <w:lang w:eastAsia="zh-CN"/>
        </w:rPr>
        <w:t xml:space="preserve">, it </w:t>
      </w:r>
      <w:r>
        <w:rPr>
          <w:lang w:eastAsia="zh-CN"/>
        </w:rPr>
        <w:t xml:space="preserve">only covers the </w:t>
      </w:r>
      <w:r w:rsidR="00FC1EE7">
        <w:rPr>
          <w:lang w:eastAsia="zh-CN"/>
        </w:rPr>
        <w:t>20MHz UL restricted case for 25 and 30MHz. However, for the Release 18 specification completeness, the PC2 RSD for the symmetrical 25 and 30MHz UL/DL CBW must also be evaluated.</w:t>
      </w:r>
    </w:p>
    <w:p w14:paraId="7E20DD11" w14:textId="2A2A1DCE" w:rsidR="00AF7E1C" w:rsidRPr="006C61EE" w:rsidRDefault="00AF7E1C" w:rsidP="00AF7E1C">
      <w:pPr>
        <w:spacing w:after="0"/>
        <w:rPr>
          <w:b/>
          <w:bCs/>
          <w:lang w:eastAsia="zh-CN"/>
        </w:rPr>
      </w:pPr>
      <w:r w:rsidRPr="006C61EE">
        <w:rPr>
          <w:b/>
          <w:bCs/>
          <w:lang w:eastAsia="zh-CN"/>
        </w:rPr>
        <w:t xml:space="preserve">Proposal on </w:t>
      </w:r>
      <w:r w:rsidRPr="006C61EE">
        <w:rPr>
          <w:rFonts w:eastAsia="SimSun"/>
          <w:b/>
          <w:bCs/>
          <w:lang w:eastAsia="zh-CN"/>
        </w:rPr>
        <w:t>symmetrical UL/DL 25 and 30MHz CBW addition for</w:t>
      </w:r>
      <w:r w:rsidR="00D622D5">
        <w:rPr>
          <w:rFonts w:eastAsia="SimSun"/>
          <w:b/>
          <w:bCs/>
          <w:lang w:eastAsia="zh-CN"/>
        </w:rPr>
        <w:t xml:space="preserve"> n71</w:t>
      </w:r>
      <w:r w:rsidRPr="006C61EE">
        <w:rPr>
          <w:b/>
          <w:bCs/>
          <w:lang w:eastAsia="zh-CN"/>
        </w:rPr>
        <w:t xml:space="preserve">: </w:t>
      </w:r>
    </w:p>
    <w:p w14:paraId="4DCDDFA5" w14:textId="77777777" w:rsidR="00AF7E1C" w:rsidRDefault="00AF7E1C" w:rsidP="00AF7E1C">
      <w:pPr>
        <w:pStyle w:val="ListParagraph"/>
        <w:numPr>
          <w:ilvl w:val="0"/>
          <w:numId w:val="30"/>
        </w:numPr>
        <w:spacing w:after="0"/>
        <w:rPr>
          <w:b/>
          <w:bCs/>
          <w:lang w:eastAsia="zh-CN"/>
        </w:rPr>
      </w:pPr>
      <w:r w:rsidRPr="00FC1EE7">
        <w:rPr>
          <w:b/>
          <w:bCs/>
          <w:lang w:eastAsia="zh-CN"/>
        </w:rPr>
        <w:t>For Release 18 completeness the PC2 1Tx and 2Tx RSDs should be specified</w:t>
      </w:r>
      <w:r>
        <w:rPr>
          <w:b/>
          <w:bCs/>
          <w:lang w:eastAsia="zh-CN"/>
        </w:rPr>
        <w:t xml:space="preserve"> for the optional symmetrical UL/DL 25 and 30MHz case.</w:t>
      </w:r>
    </w:p>
    <w:p w14:paraId="6E098A31" w14:textId="3A7B0166" w:rsidR="00AF7E1C" w:rsidRDefault="00AF7E1C" w:rsidP="00AF7E1C">
      <w:pPr>
        <w:pStyle w:val="ListParagraph"/>
        <w:numPr>
          <w:ilvl w:val="0"/>
          <w:numId w:val="30"/>
        </w:numPr>
        <w:spacing w:after="0"/>
        <w:rPr>
          <w:b/>
          <w:bCs/>
          <w:lang w:eastAsia="zh-CN"/>
        </w:rPr>
      </w:pPr>
      <w:r>
        <w:rPr>
          <w:b/>
          <w:bCs/>
          <w:lang w:eastAsia="zh-CN"/>
        </w:rPr>
        <w:t>PC2 FDD should not be considered complete for n71 until PC2 FDD 1Tx and 2Tx RDS is specified for symmetrical UL/DL 25 and 30MHz CBW</w:t>
      </w:r>
      <w:r w:rsidR="00C87570">
        <w:rPr>
          <w:b/>
          <w:bCs/>
          <w:lang w:eastAsia="zh-CN"/>
        </w:rPr>
        <w:t>.</w:t>
      </w:r>
    </w:p>
    <w:p w14:paraId="7F075E0D" w14:textId="77777777" w:rsidR="00AF7E1C" w:rsidRPr="0038748C" w:rsidRDefault="00AF7E1C" w:rsidP="00AF7E1C">
      <w:pPr>
        <w:pStyle w:val="ListParagraph"/>
        <w:numPr>
          <w:ilvl w:val="0"/>
          <w:numId w:val="30"/>
        </w:numPr>
        <w:spacing w:after="0"/>
        <w:rPr>
          <w:b/>
          <w:bCs/>
          <w:lang w:eastAsia="zh-CN"/>
        </w:rPr>
      </w:pPr>
      <w:r>
        <w:rPr>
          <w:b/>
          <w:bCs/>
          <w:lang w:eastAsia="zh-CN"/>
        </w:rPr>
        <w:lastRenderedPageBreak/>
        <w:t>Symmetrical 25 and 30MHz CBW for n71 should not be considered complete until PC2 FDD 1Tx and 2Tx RDS is specified for symmetrical UL/DL 25 and 30MHz CBW</w:t>
      </w:r>
    </w:p>
    <w:p w14:paraId="58B01A6C" w14:textId="4872CE95" w:rsidR="00AF7E1C" w:rsidRDefault="00AF7E1C" w:rsidP="00AF7E1C">
      <w:pPr>
        <w:pStyle w:val="ListParagraph"/>
        <w:numPr>
          <w:ilvl w:val="0"/>
          <w:numId w:val="30"/>
        </w:numPr>
        <w:spacing w:after="0"/>
        <w:rPr>
          <w:b/>
          <w:bCs/>
          <w:lang w:eastAsia="zh-CN"/>
        </w:rPr>
      </w:pPr>
      <w:r w:rsidRPr="00AF7E1C">
        <w:rPr>
          <w:b/>
          <w:bCs/>
          <w:lang w:eastAsia="zh-CN"/>
        </w:rPr>
        <w:t>We suggest this work is covered in the “new CBW for existing band” as for n8. An input to RSD</w:t>
      </w:r>
      <w:r>
        <w:rPr>
          <w:b/>
          <w:bCs/>
          <w:lang w:eastAsia="zh-CN"/>
        </w:rPr>
        <w:t xml:space="preserve"> and A-MPR</w:t>
      </w:r>
      <w:r w:rsidRPr="00AF7E1C">
        <w:rPr>
          <w:b/>
          <w:bCs/>
          <w:lang w:eastAsia="zh-CN"/>
        </w:rPr>
        <w:t xml:space="preserve"> is provided in [</w:t>
      </w:r>
      <w:r>
        <w:rPr>
          <w:b/>
          <w:bCs/>
          <w:lang w:eastAsia="zh-CN"/>
        </w:rPr>
        <w:t>3</w:t>
      </w:r>
      <w:r w:rsidRPr="00AF7E1C">
        <w:rPr>
          <w:b/>
          <w:bCs/>
          <w:lang w:eastAsia="zh-CN"/>
        </w:rPr>
        <w:t>] in this meeting</w:t>
      </w:r>
      <w:r w:rsidR="006E11C5">
        <w:rPr>
          <w:b/>
          <w:bCs/>
          <w:lang w:eastAsia="zh-CN"/>
        </w:rPr>
        <w:t>.</w:t>
      </w:r>
    </w:p>
    <w:p w14:paraId="0988D870" w14:textId="77777777" w:rsidR="006E11C5" w:rsidRDefault="006E11C5" w:rsidP="006E11C5">
      <w:pPr>
        <w:spacing w:after="0"/>
        <w:rPr>
          <w:lang w:eastAsia="zh-CN"/>
        </w:rPr>
      </w:pPr>
    </w:p>
    <w:p w14:paraId="2E855048" w14:textId="2A473A00" w:rsidR="006E11C5" w:rsidRPr="005667B1" w:rsidRDefault="006E11C5" w:rsidP="006E11C5">
      <w:pPr>
        <w:spacing w:after="0"/>
        <w:rPr>
          <w:lang w:eastAsia="zh-CN"/>
        </w:rPr>
      </w:pPr>
      <w:r w:rsidRPr="005667B1">
        <w:rPr>
          <w:lang w:eastAsia="zh-CN"/>
        </w:rPr>
        <w:t xml:space="preserve">With the new 25MHz and 30MHz UL CBW, the </w:t>
      </w:r>
      <w:r>
        <w:rPr>
          <w:lang w:eastAsia="zh-CN"/>
        </w:rPr>
        <w:t>B</w:t>
      </w:r>
      <w:r w:rsidRPr="005667B1">
        <w:rPr>
          <w:lang w:eastAsia="zh-CN"/>
        </w:rPr>
        <w:t xml:space="preserve">and n71 specific SEM requirement associated with NS_35, would need to be checked. Currently, this can be met with MPR thus there is no associated A-MPR. The specific SEM is different from the general SEM in that the measurement bandwidth in the first OOB MHz is 30kHz up to 100kHz OOB and then 100KHz MBW above while the general SEM uses a 1% MBW in the first OOB MHz. </w:t>
      </w:r>
    </w:p>
    <w:p w14:paraId="16CAB835" w14:textId="1E5C66CB" w:rsidR="006E11C5" w:rsidRDefault="006E11C5" w:rsidP="006E11C5">
      <w:pPr>
        <w:spacing w:after="0"/>
        <w:rPr>
          <w:b/>
          <w:bCs/>
          <w:lang w:eastAsia="zh-CN"/>
        </w:rPr>
      </w:pPr>
    </w:p>
    <w:p w14:paraId="09D76280" w14:textId="70353EFE" w:rsidR="006E11C5" w:rsidRPr="00FC1EE7" w:rsidRDefault="006E11C5" w:rsidP="006E11C5">
      <w:pPr>
        <w:spacing w:after="0"/>
        <w:rPr>
          <w:b/>
          <w:bCs/>
          <w:lang w:eastAsia="zh-CN"/>
        </w:rPr>
      </w:pPr>
      <w:r w:rsidRPr="00FC1EE7">
        <w:rPr>
          <w:b/>
          <w:bCs/>
          <w:lang w:eastAsia="zh-CN"/>
        </w:rPr>
        <w:t xml:space="preserve">Proposal </w:t>
      </w:r>
      <w:r>
        <w:rPr>
          <w:b/>
          <w:bCs/>
          <w:lang w:eastAsia="zh-CN"/>
        </w:rPr>
        <w:t>on NS_35</w:t>
      </w:r>
      <w:r w:rsidRPr="00FC1EE7">
        <w:rPr>
          <w:b/>
          <w:bCs/>
          <w:lang w:eastAsia="zh-CN"/>
        </w:rPr>
        <w:t xml:space="preserve">: </w:t>
      </w:r>
    </w:p>
    <w:p w14:paraId="26EA87AB" w14:textId="77777777" w:rsidR="006E11C5" w:rsidRPr="0038748C" w:rsidRDefault="006E11C5" w:rsidP="006E11C5">
      <w:pPr>
        <w:pStyle w:val="ListParagraph"/>
        <w:numPr>
          <w:ilvl w:val="0"/>
          <w:numId w:val="30"/>
        </w:numPr>
        <w:spacing w:after="0"/>
        <w:rPr>
          <w:b/>
          <w:bCs/>
          <w:lang w:eastAsia="zh-CN"/>
        </w:rPr>
      </w:pPr>
      <w:r>
        <w:rPr>
          <w:b/>
          <w:bCs/>
          <w:lang w:eastAsia="zh-CN"/>
        </w:rPr>
        <w:t>NS_35 SEM requirement compliance with MPR for 25MHz and 30MHz needs to be verified for PC3 and PC2; and</w:t>
      </w:r>
    </w:p>
    <w:p w14:paraId="0E636352" w14:textId="45FAC755" w:rsidR="006E11C5" w:rsidRPr="0087271D" w:rsidRDefault="006E11C5" w:rsidP="006E11C5">
      <w:pPr>
        <w:pStyle w:val="ListParagraph"/>
        <w:numPr>
          <w:ilvl w:val="0"/>
          <w:numId w:val="30"/>
        </w:numPr>
        <w:spacing w:after="0"/>
        <w:rPr>
          <w:b/>
          <w:bCs/>
          <w:lang w:eastAsia="zh-CN"/>
        </w:rPr>
      </w:pPr>
      <w:r w:rsidRPr="00AF7E1C">
        <w:rPr>
          <w:b/>
          <w:bCs/>
          <w:lang w:eastAsia="zh-CN"/>
        </w:rPr>
        <w:t xml:space="preserve">We suggest </w:t>
      </w:r>
      <w:r>
        <w:rPr>
          <w:b/>
          <w:bCs/>
          <w:lang w:eastAsia="zh-CN"/>
        </w:rPr>
        <w:t>the PC2 work is covered in the “new CBW for existing band”</w:t>
      </w:r>
      <w:r w:rsidR="00B722E1">
        <w:rPr>
          <w:b/>
          <w:bCs/>
          <w:lang w:eastAsia="zh-CN"/>
        </w:rPr>
        <w:t xml:space="preserve"> AI</w:t>
      </w:r>
      <w:r>
        <w:rPr>
          <w:b/>
          <w:bCs/>
          <w:lang w:eastAsia="zh-CN"/>
        </w:rPr>
        <w:t>.</w:t>
      </w:r>
    </w:p>
    <w:p w14:paraId="59E03829" w14:textId="77777777" w:rsidR="006E11C5" w:rsidRPr="006E11C5" w:rsidRDefault="006E11C5" w:rsidP="006E11C5">
      <w:pPr>
        <w:spacing w:after="0"/>
        <w:rPr>
          <w:b/>
          <w:bCs/>
          <w:lang w:eastAsia="zh-CN"/>
        </w:rPr>
      </w:pPr>
    </w:p>
    <w:p w14:paraId="7BE54F94" w14:textId="77777777" w:rsidR="00305289" w:rsidRDefault="00305289" w:rsidP="00274AAC">
      <w:pPr>
        <w:pStyle w:val="Heading1"/>
        <w:tabs>
          <w:tab w:val="clear" w:pos="1152"/>
          <w:tab w:val="num" w:pos="450"/>
        </w:tabs>
        <w:ind w:left="450"/>
      </w:pPr>
      <w:r>
        <w:t>Conclusions</w:t>
      </w:r>
    </w:p>
    <w:p w14:paraId="7065DCBD" w14:textId="1B2BC136" w:rsidR="00FA4E02" w:rsidRDefault="00305289" w:rsidP="003B49FD">
      <w:pPr>
        <w:spacing w:after="0"/>
        <w:jc w:val="both"/>
      </w:pPr>
      <w:r>
        <w:t>In this contribution</w:t>
      </w:r>
      <w:r w:rsidR="009B7F5E">
        <w:t xml:space="preserve">, we discussed the </w:t>
      </w:r>
      <w:r w:rsidR="00CA404D">
        <w:t>impact of the introduction of 25 and 30MH</w:t>
      </w:r>
      <w:r w:rsidR="00543F62">
        <w:t>z</w:t>
      </w:r>
      <w:r w:rsidR="00CA404D">
        <w:t xml:space="preserve"> symmetrical CBW for n71 </w:t>
      </w:r>
      <w:r w:rsidR="006C61EE">
        <w:t>and the 20/25MHz UL/DL CBW for n8</w:t>
      </w:r>
      <w:r w:rsidR="00C86BC7">
        <w:t xml:space="preserve"> </w:t>
      </w:r>
      <w:r w:rsidR="00CA404D">
        <w:t>and make the following proposals.</w:t>
      </w:r>
    </w:p>
    <w:p w14:paraId="539936DC" w14:textId="37DA820B" w:rsidR="00C86BC7" w:rsidRDefault="00C86BC7" w:rsidP="003B49FD">
      <w:pPr>
        <w:spacing w:after="0"/>
        <w:jc w:val="both"/>
      </w:pPr>
    </w:p>
    <w:p w14:paraId="7CAA8E52" w14:textId="49A18BCE" w:rsidR="00AF7E1C" w:rsidRPr="00A91B59" w:rsidRDefault="00AF7E1C" w:rsidP="00AF7E1C">
      <w:pPr>
        <w:tabs>
          <w:tab w:val="left" w:pos="4230"/>
        </w:tabs>
        <w:spacing w:after="0"/>
        <w:rPr>
          <w:b/>
          <w:bCs/>
          <w:lang w:eastAsia="zh-CN"/>
        </w:rPr>
      </w:pPr>
      <w:r>
        <w:rPr>
          <w:b/>
          <w:bCs/>
          <w:lang w:eastAsia="zh-CN"/>
        </w:rPr>
        <w:t xml:space="preserve">Proposal on 25MHz CBW addition for n8: The 25MHz addition for n8 cannot be considered complete until the PC2 1Tx and 2Tx RSDs are </w:t>
      </w:r>
      <w:r w:rsidRPr="007246EF">
        <w:rPr>
          <w:b/>
          <w:bCs/>
          <w:lang w:eastAsia="zh-CN"/>
        </w:rPr>
        <w:t>agreed within the</w:t>
      </w:r>
      <w:r w:rsidR="00C87570">
        <w:rPr>
          <w:b/>
          <w:bCs/>
          <w:lang w:eastAsia="zh-CN"/>
        </w:rPr>
        <w:t xml:space="preserve"> “</w:t>
      </w:r>
      <w:r w:rsidRPr="007246EF">
        <w:rPr>
          <w:b/>
          <w:bCs/>
        </w:rPr>
        <w:t>Adding new channel BWs support to existing NR bands” WI</w:t>
      </w:r>
      <w:r w:rsidRPr="007246EF">
        <w:rPr>
          <w:b/>
          <w:bCs/>
          <w:lang w:eastAsia="zh-CN"/>
        </w:rPr>
        <w:t>, the WI</w:t>
      </w:r>
      <w:r>
        <w:rPr>
          <w:b/>
          <w:bCs/>
          <w:lang w:eastAsia="zh-CN"/>
        </w:rPr>
        <w:t>. An input to RSD is provided in [2] in this meeting.</w:t>
      </w:r>
    </w:p>
    <w:p w14:paraId="6EEB438E" w14:textId="77777777" w:rsidR="00C86BC7" w:rsidRPr="00A91B59" w:rsidRDefault="00C86BC7" w:rsidP="00C86BC7">
      <w:pPr>
        <w:tabs>
          <w:tab w:val="left" w:pos="4230"/>
        </w:tabs>
        <w:spacing w:after="0"/>
        <w:rPr>
          <w:b/>
          <w:bCs/>
          <w:lang w:eastAsia="zh-CN"/>
        </w:rPr>
      </w:pPr>
    </w:p>
    <w:p w14:paraId="105FACAE" w14:textId="2F1522F7" w:rsidR="00C86BC7" w:rsidRPr="006C61EE" w:rsidRDefault="00C86BC7" w:rsidP="00C86BC7">
      <w:pPr>
        <w:spacing w:after="0"/>
        <w:rPr>
          <w:b/>
          <w:bCs/>
          <w:lang w:eastAsia="zh-CN"/>
        </w:rPr>
      </w:pPr>
      <w:r w:rsidRPr="006C61EE">
        <w:rPr>
          <w:b/>
          <w:bCs/>
          <w:lang w:eastAsia="zh-CN"/>
        </w:rPr>
        <w:t xml:space="preserve">Proposal on </w:t>
      </w:r>
      <w:r w:rsidRPr="006C61EE">
        <w:rPr>
          <w:rFonts w:eastAsia="SimSun"/>
          <w:b/>
          <w:bCs/>
          <w:lang w:eastAsia="zh-CN"/>
        </w:rPr>
        <w:t>symmetrical UL/DL 25 and 30MHz CBW addition for</w:t>
      </w:r>
      <w:r w:rsidR="00D622D5">
        <w:rPr>
          <w:rFonts w:eastAsia="SimSun"/>
          <w:b/>
          <w:bCs/>
          <w:lang w:eastAsia="zh-CN"/>
        </w:rPr>
        <w:t xml:space="preserve"> n71</w:t>
      </w:r>
      <w:r w:rsidRPr="006C61EE">
        <w:rPr>
          <w:b/>
          <w:bCs/>
          <w:lang w:eastAsia="zh-CN"/>
        </w:rPr>
        <w:t xml:space="preserve">: </w:t>
      </w:r>
    </w:p>
    <w:p w14:paraId="41703E31" w14:textId="77777777" w:rsidR="00C86BC7" w:rsidRDefault="00C86BC7" w:rsidP="00C86BC7">
      <w:pPr>
        <w:pStyle w:val="ListParagraph"/>
        <w:numPr>
          <w:ilvl w:val="0"/>
          <w:numId w:val="30"/>
        </w:numPr>
        <w:spacing w:after="0"/>
        <w:rPr>
          <w:b/>
          <w:bCs/>
          <w:lang w:eastAsia="zh-CN"/>
        </w:rPr>
      </w:pPr>
      <w:r w:rsidRPr="00FC1EE7">
        <w:rPr>
          <w:b/>
          <w:bCs/>
          <w:lang w:eastAsia="zh-CN"/>
        </w:rPr>
        <w:t>For Release 18 completeness the PC2 1Tx and 2Tx RSDs should be specified</w:t>
      </w:r>
      <w:r>
        <w:rPr>
          <w:b/>
          <w:bCs/>
          <w:lang w:eastAsia="zh-CN"/>
        </w:rPr>
        <w:t xml:space="preserve"> for the optional symmetrical UL/DL 25 and 30MHz case.</w:t>
      </w:r>
    </w:p>
    <w:p w14:paraId="0A0EB35F" w14:textId="1BF18298" w:rsidR="00C86BC7" w:rsidRDefault="00C86BC7" w:rsidP="00C86BC7">
      <w:pPr>
        <w:pStyle w:val="ListParagraph"/>
        <w:numPr>
          <w:ilvl w:val="0"/>
          <w:numId w:val="30"/>
        </w:numPr>
        <w:spacing w:after="0"/>
        <w:rPr>
          <w:b/>
          <w:bCs/>
          <w:lang w:eastAsia="zh-CN"/>
        </w:rPr>
      </w:pPr>
      <w:r>
        <w:rPr>
          <w:b/>
          <w:bCs/>
          <w:lang w:eastAsia="zh-CN"/>
        </w:rPr>
        <w:t>PC2 FDD should not be considered complete for n71 until PC2 FDD 1Tx and 2Tx RDS is specified for symmetrical UL/DL 25 and 30MHz CBW</w:t>
      </w:r>
      <w:r w:rsidR="00C87570">
        <w:rPr>
          <w:b/>
          <w:bCs/>
          <w:lang w:eastAsia="zh-CN"/>
        </w:rPr>
        <w:t>.</w:t>
      </w:r>
    </w:p>
    <w:p w14:paraId="7104079E" w14:textId="77777777" w:rsidR="00C86BC7" w:rsidRPr="0038748C" w:rsidRDefault="00C86BC7" w:rsidP="00C86BC7">
      <w:pPr>
        <w:pStyle w:val="ListParagraph"/>
        <w:numPr>
          <w:ilvl w:val="0"/>
          <w:numId w:val="30"/>
        </w:numPr>
        <w:spacing w:after="0"/>
        <w:rPr>
          <w:b/>
          <w:bCs/>
          <w:lang w:eastAsia="zh-CN"/>
        </w:rPr>
      </w:pPr>
      <w:r>
        <w:rPr>
          <w:b/>
          <w:bCs/>
          <w:lang w:eastAsia="zh-CN"/>
        </w:rPr>
        <w:t>Symmetrical 25 and 30MHz CBW for n71 should not be considered complete until PC2 FDD 1Tx and 2Tx RDS is specified for symmetrical UL/DL 25 and 30MHz CBW</w:t>
      </w:r>
    </w:p>
    <w:p w14:paraId="5EE74418" w14:textId="0584886F" w:rsidR="00AF7E1C" w:rsidRPr="00AF7E1C" w:rsidRDefault="00C86BC7" w:rsidP="00904AB6">
      <w:pPr>
        <w:pStyle w:val="ListParagraph"/>
        <w:numPr>
          <w:ilvl w:val="0"/>
          <w:numId w:val="30"/>
        </w:numPr>
        <w:spacing w:after="0"/>
        <w:rPr>
          <w:b/>
          <w:bCs/>
          <w:lang w:eastAsia="zh-CN"/>
        </w:rPr>
      </w:pPr>
      <w:r w:rsidRPr="00AF7E1C">
        <w:rPr>
          <w:b/>
          <w:bCs/>
          <w:lang w:eastAsia="zh-CN"/>
        </w:rPr>
        <w:t>We suggest this work is covered in the “new CBW for existing band” as for n8</w:t>
      </w:r>
      <w:r w:rsidR="00AF7E1C" w:rsidRPr="00AF7E1C">
        <w:rPr>
          <w:b/>
          <w:bCs/>
          <w:lang w:eastAsia="zh-CN"/>
        </w:rPr>
        <w:t>. An input to RSD</w:t>
      </w:r>
      <w:r w:rsidR="00AF7E1C">
        <w:rPr>
          <w:b/>
          <w:bCs/>
          <w:lang w:eastAsia="zh-CN"/>
        </w:rPr>
        <w:t xml:space="preserve"> and A-MPR</w:t>
      </w:r>
      <w:r w:rsidR="00AF7E1C" w:rsidRPr="00AF7E1C">
        <w:rPr>
          <w:b/>
          <w:bCs/>
          <w:lang w:eastAsia="zh-CN"/>
        </w:rPr>
        <w:t xml:space="preserve"> is provided in [</w:t>
      </w:r>
      <w:r w:rsidR="00AF7E1C">
        <w:rPr>
          <w:b/>
          <w:bCs/>
          <w:lang w:eastAsia="zh-CN"/>
        </w:rPr>
        <w:t>3</w:t>
      </w:r>
      <w:r w:rsidR="00AF7E1C" w:rsidRPr="00AF7E1C">
        <w:rPr>
          <w:b/>
          <w:bCs/>
          <w:lang w:eastAsia="zh-CN"/>
        </w:rPr>
        <w:t>] in this meeting</w:t>
      </w:r>
      <w:r w:rsidR="006E11C5">
        <w:rPr>
          <w:b/>
          <w:bCs/>
          <w:lang w:eastAsia="zh-CN"/>
        </w:rPr>
        <w:t>.</w:t>
      </w:r>
    </w:p>
    <w:p w14:paraId="5B87D85F" w14:textId="77777777" w:rsidR="006E11C5" w:rsidRDefault="006E11C5" w:rsidP="006E11C5">
      <w:pPr>
        <w:spacing w:after="0"/>
        <w:rPr>
          <w:b/>
          <w:bCs/>
          <w:lang w:eastAsia="zh-CN"/>
        </w:rPr>
      </w:pPr>
    </w:p>
    <w:p w14:paraId="59A675BB" w14:textId="4FE33C29" w:rsidR="006E11C5" w:rsidRPr="00FC1EE7" w:rsidRDefault="006E11C5" w:rsidP="006E11C5">
      <w:pPr>
        <w:spacing w:after="0"/>
        <w:rPr>
          <w:b/>
          <w:bCs/>
          <w:lang w:eastAsia="zh-CN"/>
        </w:rPr>
      </w:pPr>
      <w:r w:rsidRPr="00FC1EE7">
        <w:rPr>
          <w:b/>
          <w:bCs/>
          <w:lang w:eastAsia="zh-CN"/>
        </w:rPr>
        <w:t xml:space="preserve">Proposal </w:t>
      </w:r>
      <w:r>
        <w:rPr>
          <w:b/>
          <w:bCs/>
          <w:lang w:eastAsia="zh-CN"/>
        </w:rPr>
        <w:t>on NS_35</w:t>
      </w:r>
      <w:r w:rsidRPr="00FC1EE7">
        <w:rPr>
          <w:b/>
          <w:bCs/>
          <w:lang w:eastAsia="zh-CN"/>
        </w:rPr>
        <w:t xml:space="preserve">: </w:t>
      </w:r>
    </w:p>
    <w:p w14:paraId="61FF5E26" w14:textId="77777777" w:rsidR="006E11C5" w:rsidRPr="0038748C" w:rsidRDefault="006E11C5" w:rsidP="006E11C5">
      <w:pPr>
        <w:pStyle w:val="ListParagraph"/>
        <w:numPr>
          <w:ilvl w:val="0"/>
          <w:numId w:val="30"/>
        </w:numPr>
        <w:spacing w:after="0"/>
        <w:rPr>
          <w:b/>
          <w:bCs/>
          <w:lang w:eastAsia="zh-CN"/>
        </w:rPr>
      </w:pPr>
      <w:r>
        <w:rPr>
          <w:b/>
          <w:bCs/>
          <w:lang w:eastAsia="zh-CN"/>
        </w:rPr>
        <w:t>NS_35 SEM requirement compliance with MPR for 25MHz and 30MHz needs to be verified for PC3 and PC2; and</w:t>
      </w:r>
    </w:p>
    <w:p w14:paraId="54BBBDF5" w14:textId="58F1672A" w:rsidR="00C86BC7" w:rsidRPr="00C87570" w:rsidRDefault="006E11C5" w:rsidP="00C87570">
      <w:pPr>
        <w:pStyle w:val="ListParagraph"/>
        <w:numPr>
          <w:ilvl w:val="0"/>
          <w:numId w:val="30"/>
        </w:numPr>
        <w:spacing w:after="0"/>
        <w:rPr>
          <w:b/>
          <w:bCs/>
          <w:lang w:eastAsia="zh-CN"/>
        </w:rPr>
      </w:pPr>
      <w:r w:rsidRPr="00AF7E1C">
        <w:rPr>
          <w:b/>
          <w:bCs/>
          <w:lang w:eastAsia="zh-CN"/>
        </w:rPr>
        <w:t xml:space="preserve">We suggest </w:t>
      </w:r>
      <w:r>
        <w:rPr>
          <w:b/>
          <w:bCs/>
          <w:lang w:eastAsia="zh-CN"/>
        </w:rPr>
        <w:t>the PC2 work is covered in the “new CBW for existing band”.</w:t>
      </w:r>
    </w:p>
    <w:p w14:paraId="03D6921F" w14:textId="77777777" w:rsidR="00F10F97" w:rsidRDefault="007321E3" w:rsidP="00C8525F">
      <w:pPr>
        <w:pStyle w:val="Heading1"/>
        <w:numPr>
          <w:ilvl w:val="0"/>
          <w:numId w:val="0"/>
        </w:numPr>
        <w:jc w:val="both"/>
      </w:pPr>
      <w:r>
        <w:t>R</w:t>
      </w:r>
      <w:r w:rsidR="00F10F97">
        <w:t>eferences</w:t>
      </w:r>
    </w:p>
    <w:p w14:paraId="1F8F73A5" w14:textId="41DAF1DA" w:rsidR="0075175C" w:rsidRDefault="008A6397" w:rsidP="008A6397">
      <w:pPr>
        <w:pStyle w:val="ListParagraph"/>
        <w:widowControl w:val="0"/>
        <w:numPr>
          <w:ilvl w:val="0"/>
          <w:numId w:val="11"/>
        </w:numPr>
        <w:snapToGrid w:val="0"/>
        <w:spacing w:after="0"/>
      </w:pPr>
      <w:r w:rsidRPr="008A6397">
        <w:t>RP-230756 Revised Basket WID: Core part: Adding new channel BWs support to existing NR bands</w:t>
      </w:r>
      <w:r>
        <w:t>,</w:t>
      </w:r>
      <w:r w:rsidRPr="008A6397">
        <w:t xml:space="preserve"> Ericsson</w:t>
      </w:r>
      <w:r w:rsidR="00677F87">
        <w:t>, RAN#99</w:t>
      </w:r>
    </w:p>
    <w:p w14:paraId="627125DF" w14:textId="58709D2B" w:rsidR="00953ADE" w:rsidRDefault="00953ADE" w:rsidP="003A14D3">
      <w:pPr>
        <w:pStyle w:val="Header"/>
        <w:keepLines/>
        <w:numPr>
          <w:ilvl w:val="0"/>
          <w:numId w:val="11"/>
        </w:numPr>
        <w:tabs>
          <w:tab w:val="right" w:pos="10440"/>
          <w:tab w:val="right" w:pos="13323"/>
        </w:tabs>
        <w:rPr>
          <w:rFonts w:ascii="Times New Roman" w:eastAsia="SimSun" w:hAnsi="Times New Roman"/>
          <w:b w:val="0"/>
          <w:noProof w:val="0"/>
          <w:sz w:val="20"/>
        </w:rPr>
      </w:pPr>
      <w:bookmarkStart w:id="3" w:name="_Hlk131630048"/>
      <w:r w:rsidRPr="00953ADE">
        <w:rPr>
          <w:rFonts w:ascii="Times New Roman" w:eastAsia="SimSun" w:hAnsi="Times New Roman"/>
          <w:b w:val="0"/>
          <w:noProof w:val="0"/>
          <w:sz w:val="20"/>
        </w:rPr>
        <w:t>R4-230</w:t>
      </w:r>
      <w:r w:rsidR="00AF7E1C">
        <w:rPr>
          <w:rFonts w:ascii="Times New Roman" w:eastAsia="SimSun" w:hAnsi="Times New Roman"/>
          <w:b w:val="0"/>
          <w:noProof w:val="0"/>
          <w:sz w:val="20"/>
        </w:rPr>
        <w:t>4556</w:t>
      </w:r>
      <w:r w:rsidRPr="00953ADE">
        <w:rPr>
          <w:rFonts w:ascii="Times New Roman" w:eastAsia="SimSun" w:hAnsi="Times New Roman"/>
          <w:b w:val="0"/>
          <w:noProof w:val="0"/>
          <w:sz w:val="20"/>
        </w:rPr>
        <w:t xml:space="preserve"> </w:t>
      </w:r>
      <w:r w:rsidR="00AF7E1C" w:rsidRPr="00AF7E1C">
        <w:rPr>
          <w:rFonts w:ascii="Times New Roman" w:eastAsia="SimSun" w:hAnsi="Times New Roman"/>
          <w:b w:val="0"/>
          <w:noProof w:val="0"/>
          <w:sz w:val="20"/>
        </w:rPr>
        <w:t>Additional input for 20-25MHz UL-DL CBW for n8</w:t>
      </w:r>
      <w:r>
        <w:rPr>
          <w:rFonts w:ascii="Times New Roman" w:eastAsia="SimSun" w:hAnsi="Times New Roman"/>
          <w:b w:val="0"/>
          <w:noProof w:val="0"/>
          <w:sz w:val="20"/>
        </w:rPr>
        <w:t xml:space="preserve">, Skyworks Solutions Inc., </w:t>
      </w:r>
      <w:r w:rsidRPr="008A6397">
        <w:rPr>
          <w:rFonts w:ascii="Times New Roman" w:eastAsia="SimSun" w:hAnsi="Times New Roman"/>
          <w:b w:val="0"/>
          <w:noProof w:val="0"/>
          <w:sz w:val="20"/>
        </w:rPr>
        <w:t>RAN4#10</w:t>
      </w:r>
      <w:r>
        <w:rPr>
          <w:rFonts w:ascii="Times New Roman" w:eastAsia="SimSun" w:hAnsi="Times New Roman"/>
          <w:b w:val="0"/>
          <w:noProof w:val="0"/>
          <w:sz w:val="20"/>
        </w:rPr>
        <w:t>6</w:t>
      </w:r>
      <w:bookmarkEnd w:id="3"/>
      <w:r w:rsidR="00AF7E1C">
        <w:rPr>
          <w:rFonts w:ascii="Times New Roman" w:eastAsia="SimSun" w:hAnsi="Times New Roman"/>
          <w:b w:val="0"/>
          <w:noProof w:val="0"/>
          <w:sz w:val="20"/>
        </w:rPr>
        <w:t>be</w:t>
      </w:r>
    </w:p>
    <w:p w14:paraId="734A4DB7" w14:textId="2E87E571" w:rsidR="00AF7E1C" w:rsidRDefault="00AF7E1C" w:rsidP="00AF7E1C">
      <w:pPr>
        <w:pStyle w:val="Header"/>
        <w:keepLines/>
        <w:numPr>
          <w:ilvl w:val="0"/>
          <w:numId w:val="11"/>
        </w:numPr>
        <w:tabs>
          <w:tab w:val="right" w:pos="10440"/>
          <w:tab w:val="right" w:pos="13323"/>
        </w:tabs>
        <w:rPr>
          <w:rFonts w:ascii="Times New Roman" w:eastAsia="SimSun" w:hAnsi="Times New Roman"/>
          <w:b w:val="0"/>
          <w:noProof w:val="0"/>
          <w:sz w:val="20"/>
        </w:rPr>
      </w:pPr>
      <w:r w:rsidRPr="00953ADE">
        <w:rPr>
          <w:rFonts w:ascii="Times New Roman" w:eastAsia="SimSun" w:hAnsi="Times New Roman"/>
          <w:b w:val="0"/>
          <w:noProof w:val="0"/>
          <w:sz w:val="20"/>
        </w:rPr>
        <w:t>R4-230</w:t>
      </w:r>
      <w:r>
        <w:rPr>
          <w:rFonts w:ascii="Times New Roman" w:eastAsia="SimSun" w:hAnsi="Times New Roman"/>
          <w:b w:val="0"/>
          <w:noProof w:val="0"/>
          <w:sz w:val="20"/>
        </w:rPr>
        <w:t>4559</w:t>
      </w:r>
      <w:r w:rsidRPr="00953ADE">
        <w:rPr>
          <w:rFonts w:ascii="Times New Roman" w:eastAsia="SimSun" w:hAnsi="Times New Roman"/>
          <w:b w:val="0"/>
          <w:noProof w:val="0"/>
          <w:sz w:val="20"/>
        </w:rPr>
        <w:t xml:space="preserve"> </w:t>
      </w:r>
      <w:r w:rsidRPr="00AF7E1C">
        <w:rPr>
          <w:rFonts w:ascii="Times New Roman" w:eastAsia="SimSun" w:hAnsi="Times New Roman"/>
          <w:b w:val="0"/>
          <w:noProof w:val="0"/>
          <w:sz w:val="20"/>
        </w:rPr>
        <w:t>Impact of 25 and 30MHz ULDL CBW for n71</w:t>
      </w:r>
      <w:r>
        <w:rPr>
          <w:rFonts w:ascii="Times New Roman" w:eastAsia="SimSun" w:hAnsi="Times New Roman"/>
          <w:b w:val="0"/>
          <w:noProof w:val="0"/>
          <w:sz w:val="20"/>
        </w:rPr>
        <w:t xml:space="preserve">, Skyworks Solutions Inc., </w:t>
      </w:r>
      <w:r w:rsidRPr="008A6397">
        <w:rPr>
          <w:rFonts w:ascii="Times New Roman" w:eastAsia="SimSun" w:hAnsi="Times New Roman"/>
          <w:b w:val="0"/>
          <w:noProof w:val="0"/>
          <w:sz w:val="20"/>
        </w:rPr>
        <w:t>RAN4#10</w:t>
      </w:r>
      <w:r>
        <w:rPr>
          <w:rFonts w:ascii="Times New Roman" w:eastAsia="SimSun" w:hAnsi="Times New Roman"/>
          <w:b w:val="0"/>
          <w:noProof w:val="0"/>
          <w:sz w:val="20"/>
        </w:rPr>
        <w:t>6be</w:t>
      </w:r>
    </w:p>
    <w:p w14:paraId="2E79E64C" w14:textId="4EC48643" w:rsidR="0013564A" w:rsidRPr="0013564A" w:rsidRDefault="0013564A" w:rsidP="0013564A">
      <w:pPr>
        <w:pStyle w:val="Header"/>
        <w:keepLines/>
        <w:numPr>
          <w:ilvl w:val="0"/>
          <w:numId w:val="11"/>
        </w:numPr>
        <w:tabs>
          <w:tab w:val="right" w:pos="10440"/>
          <w:tab w:val="right" w:pos="13323"/>
        </w:tabs>
        <w:rPr>
          <w:rFonts w:ascii="Times New Roman" w:eastAsia="SimSun" w:hAnsi="Times New Roman"/>
          <w:b w:val="0"/>
          <w:noProof w:val="0"/>
          <w:sz w:val="20"/>
        </w:rPr>
      </w:pPr>
      <w:r w:rsidRPr="00953ADE">
        <w:rPr>
          <w:rFonts w:ascii="Times New Roman" w:eastAsia="SimSun" w:hAnsi="Times New Roman"/>
          <w:b w:val="0"/>
          <w:noProof w:val="0"/>
          <w:sz w:val="20"/>
        </w:rPr>
        <w:t>R4-2300652 PC2 FDD bands RSD evaluation and NS requirement</w:t>
      </w:r>
      <w:r>
        <w:rPr>
          <w:rFonts w:ascii="Times New Roman" w:eastAsia="SimSun" w:hAnsi="Times New Roman"/>
          <w:b w:val="0"/>
          <w:noProof w:val="0"/>
          <w:sz w:val="20"/>
        </w:rPr>
        <w:t xml:space="preserve">, Skyworks Solutions Inc., </w:t>
      </w:r>
      <w:r w:rsidRPr="008A6397">
        <w:rPr>
          <w:rFonts w:ascii="Times New Roman" w:eastAsia="SimSun" w:hAnsi="Times New Roman"/>
          <w:b w:val="0"/>
          <w:noProof w:val="0"/>
          <w:sz w:val="20"/>
        </w:rPr>
        <w:t>RAN4#10</w:t>
      </w:r>
      <w:r>
        <w:rPr>
          <w:rFonts w:ascii="Times New Roman" w:eastAsia="SimSun" w:hAnsi="Times New Roman"/>
          <w:b w:val="0"/>
          <w:noProof w:val="0"/>
          <w:sz w:val="20"/>
        </w:rPr>
        <w:t>6</w:t>
      </w:r>
    </w:p>
    <w:sectPr w:rsidR="0013564A" w:rsidRPr="0013564A" w:rsidSect="0072107A">
      <w:footerReference w:type="default" r:id="rId8"/>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3E6E15" w14:textId="77777777" w:rsidR="006152C7" w:rsidRDefault="006152C7">
      <w:r>
        <w:separator/>
      </w:r>
    </w:p>
  </w:endnote>
  <w:endnote w:type="continuationSeparator" w:id="0">
    <w:p w14:paraId="6C4BB017" w14:textId="77777777" w:rsidR="006152C7" w:rsidRDefault="006152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145715" w:rsidRDefault="001457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3FEA60" w14:textId="77777777" w:rsidR="006152C7" w:rsidRDefault="006152C7">
      <w:r>
        <w:separator/>
      </w:r>
    </w:p>
  </w:footnote>
  <w:footnote w:type="continuationSeparator" w:id="0">
    <w:p w14:paraId="4860B08D" w14:textId="77777777" w:rsidR="006152C7" w:rsidRDefault="006152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27F55"/>
    <w:multiLevelType w:val="hybridMultilevel"/>
    <w:tmpl w:val="50DEB2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9326E86"/>
    <w:multiLevelType w:val="hybridMultilevel"/>
    <w:tmpl w:val="AD2283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4E01DE"/>
    <w:multiLevelType w:val="hybridMultilevel"/>
    <w:tmpl w:val="AEF437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38F782C"/>
    <w:multiLevelType w:val="hybridMultilevel"/>
    <w:tmpl w:val="1164A6E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3CF10DF"/>
    <w:multiLevelType w:val="hybridMultilevel"/>
    <w:tmpl w:val="D3F4D4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FC51142"/>
    <w:multiLevelType w:val="hybridMultilevel"/>
    <w:tmpl w:val="9A52CF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FEF59FA"/>
    <w:multiLevelType w:val="hybridMultilevel"/>
    <w:tmpl w:val="0F5EE5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1515705"/>
    <w:multiLevelType w:val="hybridMultilevel"/>
    <w:tmpl w:val="457AED78"/>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1" w15:restartNumberingAfterBreak="0">
    <w:nsid w:val="225A1BD6"/>
    <w:multiLevelType w:val="hybridMultilevel"/>
    <w:tmpl w:val="3A6462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4" w15:restartNumberingAfterBreak="0">
    <w:nsid w:val="34BB2630"/>
    <w:multiLevelType w:val="hybridMultilevel"/>
    <w:tmpl w:val="7B0C2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E8655D2"/>
    <w:multiLevelType w:val="hybridMultilevel"/>
    <w:tmpl w:val="2C041B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FEA43ED"/>
    <w:multiLevelType w:val="hybridMultilevel"/>
    <w:tmpl w:val="1D603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4F59F0"/>
    <w:multiLevelType w:val="multilevel"/>
    <w:tmpl w:val="270441CE"/>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4950"/>
        </w:tabs>
        <w:ind w:left="495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4B932A9"/>
    <w:multiLevelType w:val="hybridMultilevel"/>
    <w:tmpl w:val="94C4C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52D1DA5"/>
    <w:multiLevelType w:val="hybridMultilevel"/>
    <w:tmpl w:val="18BEA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1B5774"/>
    <w:multiLevelType w:val="hybridMultilevel"/>
    <w:tmpl w:val="7CFEAB1C"/>
    <w:lvl w:ilvl="0" w:tplc="04090001">
      <w:start w:val="1"/>
      <w:numFmt w:val="bullet"/>
      <w:lvlText w:val=""/>
      <w:lvlJc w:val="left"/>
      <w:pPr>
        <w:ind w:left="2140" w:hanging="360"/>
      </w:pPr>
      <w:rPr>
        <w:rFonts w:ascii="Symbol" w:hAnsi="Symbol"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25" w15:restartNumberingAfterBreak="0">
    <w:nsid w:val="49E87B40"/>
    <w:multiLevelType w:val="hybridMultilevel"/>
    <w:tmpl w:val="233866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E683508"/>
    <w:multiLevelType w:val="hybridMultilevel"/>
    <w:tmpl w:val="6D7A7F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0B03297"/>
    <w:multiLevelType w:val="hybridMultilevel"/>
    <w:tmpl w:val="F8E65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9277C98"/>
    <w:multiLevelType w:val="hybridMultilevel"/>
    <w:tmpl w:val="3132D9F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0363F49"/>
    <w:multiLevelType w:val="hybridMultilevel"/>
    <w:tmpl w:val="452408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A4459B0"/>
    <w:multiLevelType w:val="hybridMultilevel"/>
    <w:tmpl w:val="F5161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6A0D49"/>
    <w:multiLevelType w:val="hybridMultilevel"/>
    <w:tmpl w:val="BB7AAA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num>
  <w:num w:numId="2">
    <w:abstractNumId w:val="15"/>
  </w:num>
  <w:num w:numId="3">
    <w:abstractNumId w:val="20"/>
  </w:num>
  <w:num w:numId="4">
    <w:abstractNumId w:val="34"/>
  </w:num>
  <w:num w:numId="5">
    <w:abstractNumId w:val="13"/>
  </w:num>
  <w:num w:numId="6">
    <w:abstractNumId w:val="4"/>
  </w:num>
  <w:num w:numId="7">
    <w:abstractNumId w:val="21"/>
  </w:num>
  <w:num w:numId="8">
    <w:abstractNumId w:val="31"/>
  </w:num>
  <w:num w:numId="9">
    <w:abstractNumId w:val="32"/>
  </w:num>
  <w:num w:numId="10">
    <w:abstractNumId w:val="3"/>
  </w:num>
  <w:num w:numId="11">
    <w:abstractNumId w:val="12"/>
  </w:num>
  <w:num w:numId="12">
    <w:abstractNumId w:val="33"/>
  </w:num>
  <w:num w:numId="13">
    <w:abstractNumId w:val="22"/>
  </w:num>
  <w:num w:numId="14">
    <w:abstractNumId w:val="30"/>
  </w:num>
  <w:num w:numId="15">
    <w:abstractNumId w:val="17"/>
  </w:num>
  <w:num w:numId="16">
    <w:abstractNumId w:val="35"/>
  </w:num>
  <w:num w:numId="17">
    <w:abstractNumId w:val="9"/>
  </w:num>
  <w:num w:numId="18">
    <w:abstractNumId w:val="19"/>
  </w:num>
  <w:num w:numId="19">
    <w:abstractNumId w:val="2"/>
  </w:num>
  <w:num w:numId="20">
    <w:abstractNumId w:val="6"/>
  </w:num>
  <w:num w:numId="21">
    <w:abstractNumId w:val="26"/>
  </w:num>
  <w:num w:numId="22">
    <w:abstractNumId w:val="23"/>
  </w:num>
  <w:num w:numId="23">
    <w:abstractNumId w:val="10"/>
  </w:num>
  <w:num w:numId="24">
    <w:abstractNumId w:val="25"/>
  </w:num>
  <w:num w:numId="25">
    <w:abstractNumId w:val="28"/>
  </w:num>
  <w:num w:numId="26">
    <w:abstractNumId w:val="0"/>
  </w:num>
  <w:num w:numId="27">
    <w:abstractNumId w:val="16"/>
  </w:num>
  <w:num w:numId="28">
    <w:abstractNumId w:val="24"/>
  </w:num>
  <w:num w:numId="29">
    <w:abstractNumId w:val="1"/>
  </w:num>
  <w:num w:numId="30">
    <w:abstractNumId w:val="8"/>
  </w:num>
  <w:num w:numId="31">
    <w:abstractNumId w:val="18"/>
  </w:num>
  <w:num w:numId="32">
    <w:abstractNumId w:val="14"/>
  </w:num>
  <w:num w:numId="33">
    <w:abstractNumId w:val="11"/>
  </w:num>
  <w:num w:numId="34">
    <w:abstractNumId w:val="5"/>
  </w:num>
  <w:num w:numId="35">
    <w:abstractNumId w:val="27"/>
  </w:num>
  <w:num w:numId="36">
    <w:abstractNumId w:val="2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3AB"/>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171"/>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1FBA"/>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D1B"/>
    <w:rsid w:val="00027E1B"/>
    <w:rsid w:val="00027EBB"/>
    <w:rsid w:val="000301E7"/>
    <w:rsid w:val="00030386"/>
    <w:rsid w:val="00030FE6"/>
    <w:rsid w:val="00030FFD"/>
    <w:rsid w:val="00031165"/>
    <w:rsid w:val="00031704"/>
    <w:rsid w:val="00031865"/>
    <w:rsid w:val="00031CC0"/>
    <w:rsid w:val="000320DE"/>
    <w:rsid w:val="0003252F"/>
    <w:rsid w:val="00032561"/>
    <w:rsid w:val="000326E2"/>
    <w:rsid w:val="000331A0"/>
    <w:rsid w:val="00033398"/>
    <w:rsid w:val="00033827"/>
    <w:rsid w:val="00033AC7"/>
    <w:rsid w:val="00033DFA"/>
    <w:rsid w:val="00033F47"/>
    <w:rsid w:val="00034382"/>
    <w:rsid w:val="000345DA"/>
    <w:rsid w:val="00034F28"/>
    <w:rsid w:val="0003564D"/>
    <w:rsid w:val="00035AE2"/>
    <w:rsid w:val="000361FD"/>
    <w:rsid w:val="000368DA"/>
    <w:rsid w:val="0003739D"/>
    <w:rsid w:val="0003797B"/>
    <w:rsid w:val="00040095"/>
    <w:rsid w:val="000402AB"/>
    <w:rsid w:val="000409C1"/>
    <w:rsid w:val="00041137"/>
    <w:rsid w:val="000412FD"/>
    <w:rsid w:val="000413D5"/>
    <w:rsid w:val="00041AF5"/>
    <w:rsid w:val="0004270D"/>
    <w:rsid w:val="00042B92"/>
    <w:rsid w:val="00042CEA"/>
    <w:rsid w:val="00042E11"/>
    <w:rsid w:val="000440F4"/>
    <w:rsid w:val="00044123"/>
    <w:rsid w:val="0004434B"/>
    <w:rsid w:val="00044816"/>
    <w:rsid w:val="0004481B"/>
    <w:rsid w:val="0004492F"/>
    <w:rsid w:val="00044985"/>
    <w:rsid w:val="00044FE8"/>
    <w:rsid w:val="000450C3"/>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0DD9"/>
    <w:rsid w:val="00052A2B"/>
    <w:rsid w:val="00053083"/>
    <w:rsid w:val="0005317F"/>
    <w:rsid w:val="0005366B"/>
    <w:rsid w:val="000550B9"/>
    <w:rsid w:val="00055559"/>
    <w:rsid w:val="00055654"/>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1B5F"/>
    <w:rsid w:val="00062143"/>
    <w:rsid w:val="0006226C"/>
    <w:rsid w:val="00062A68"/>
    <w:rsid w:val="000633D5"/>
    <w:rsid w:val="00063452"/>
    <w:rsid w:val="00063656"/>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C09"/>
    <w:rsid w:val="00067DAE"/>
    <w:rsid w:val="000702F2"/>
    <w:rsid w:val="000707F9"/>
    <w:rsid w:val="00070974"/>
    <w:rsid w:val="00070E01"/>
    <w:rsid w:val="00071278"/>
    <w:rsid w:val="0007129F"/>
    <w:rsid w:val="00071A8C"/>
    <w:rsid w:val="00071DB0"/>
    <w:rsid w:val="00071F2C"/>
    <w:rsid w:val="00071FFC"/>
    <w:rsid w:val="00072097"/>
    <w:rsid w:val="000722B0"/>
    <w:rsid w:val="000723F1"/>
    <w:rsid w:val="000727A3"/>
    <w:rsid w:val="00072FAF"/>
    <w:rsid w:val="000732FA"/>
    <w:rsid w:val="00073739"/>
    <w:rsid w:val="00073B61"/>
    <w:rsid w:val="00073D2A"/>
    <w:rsid w:val="00073D6D"/>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E36"/>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BCE"/>
    <w:rsid w:val="00097C02"/>
    <w:rsid w:val="000A016B"/>
    <w:rsid w:val="000A0333"/>
    <w:rsid w:val="000A1284"/>
    <w:rsid w:val="000A1823"/>
    <w:rsid w:val="000A2529"/>
    <w:rsid w:val="000A3954"/>
    <w:rsid w:val="000A3EF1"/>
    <w:rsid w:val="000A471D"/>
    <w:rsid w:val="000A5151"/>
    <w:rsid w:val="000A524E"/>
    <w:rsid w:val="000A5594"/>
    <w:rsid w:val="000A5C60"/>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55C"/>
    <w:rsid w:val="000B36BA"/>
    <w:rsid w:val="000B3A07"/>
    <w:rsid w:val="000B3B5B"/>
    <w:rsid w:val="000B3B79"/>
    <w:rsid w:val="000B3F62"/>
    <w:rsid w:val="000B44F9"/>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16"/>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3544"/>
    <w:rsid w:val="000D3F34"/>
    <w:rsid w:val="000D4391"/>
    <w:rsid w:val="000D4A00"/>
    <w:rsid w:val="000D58BA"/>
    <w:rsid w:val="000D59BD"/>
    <w:rsid w:val="000D5D86"/>
    <w:rsid w:val="000D60F8"/>
    <w:rsid w:val="000D6118"/>
    <w:rsid w:val="000D651E"/>
    <w:rsid w:val="000D662B"/>
    <w:rsid w:val="000D6729"/>
    <w:rsid w:val="000D6AD0"/>
    <w:rsid w:val="000D743F"/>
    <w:rsid w:val="000D765D"/>
    <w:rsid w:val="000D7C06"/>
    <w:rsid w:val="000D7C54"/>
    <w:rsid w:val="000D7E31"/>
    <w:rsid w:val="000D7E93"/>
    <w:rsid w:val="000E014D"/>
    <w:rsid w:val="000E0B57"/>
    <w:rsid w:val="000E0C91"/>
    <w:rsid w:val="000E1093"/>
    <w:rsid w:val="000E10A6"/>
    <w:rsid w:val="000E1177"/>
    <w:rsid w:val="000E1801"/>
    <w:rsid w:val="000E1B40"/>
    <w:rsid w:val="000E248E"/>
    <w:rsid w:val="000E2DEE"/>
    <w:rsid w:val="000E333D"/>
    <w:rsid w:val="000E3DDF"/>
    <w:rsid w:val="000E3E80"/>
    <w:rsid w:val="000E41EC"/>
    <w:rsid w:val="000E44A8"/>
    <w:rsid w:val="000E4890"/>
    <w:rsid w:val="000E4A77"/>
    <w:rsid w:val="000E4CA3"/>
    <w:rsid w:val="000E4F64"/>
    <w:rsid w:val="000E5033"/>
    <w:rsid w:val="000E5D56"/>
    <w:rsid w:val="000E5FA4"/>
    <w:rsid w:val="000E6028"/>
    <w:rsid w:val="000E6783"/>
    <w:rsid w:val="000E692C"/>
    <w:rsid w:val="000E6C16"/>
    <w:rsid w:val="000E71E1"/>
    <w:rsid w:val="000E79C6"/>
    <w:rsid w:val="000F031A"/>
    <w:rsid w:val="000F0576"/>
    <w:rsid w:val="000F0B8C"/>
    <w:rsid w:val="000F0E69"/>
    <w:rsid w:val="000F0F33"/>
    <w:rsid w:val="000F1408"/>
    <w:rsid w:val="000F1736"/>
    <w:rsid w:val="000F1D3F"/>
    <w:rsid w:val="000F2633"/>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5651"/>
    <w:rsid w:val="000F68F1"/>
    <w:rsid w:val="000F690C"/>
    <w:rsid w:val="000F6A99"/>
    <w:rsid w:val="000F6DDF"/>
    <w:rsid w:val="000F6F8F"/>
    <w:rsid w:val="000F70E0"/>
    <w:rsid w:val="000F7382"/>
    <w:rsid w:val="000F76E9"/>
    <w:rsid w:val="000F7DE2"/>
    <w:rsid w:val="00100615"/>
    <w:rsid w:val="0010092D"/>
    <w:rsid w:val="00100ED8"/>
    <w:rsid w:val="001012BF"/>
    <w:rsid w:val="001014E9"/>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3BE"/>
    <w:rsid w:val="001076AC"/>
    <w:rsid w:val="00111328"/>
    <w:rsid w:val="00111828"/>
    <w:rsid w:val="0011274D"/>
    <w:rsid w:val="0011282B"/>
    <w:rsid w:val="00112D66"/>
    <w:rsid w:val="00112DDC"/>
    <w:rsid w:val="00113319"/>
    <w:rsid w:val="00114764"/>
    <w:rsid w:val="00114E0D"/>
    <w:rsid w:val="00115671"/>
    <w:rsid w:val="00116080"/>
    <w:rsid w:val="0011672A"/>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4FE5"/>
    <w:rsid w:val="0013512A"/>
    <w:rsid w:val="00135141"/>
    <w:rsid w:val="00135209"/>
    <w:rsid w:val="0013564A"/>
    <w:rsid w:val="00135898"/>
    <w:rsid w:val="00135C70"/>
    <w:rsid w:val="001364B1"/>
    <w:rsid w:val="00136B9F"/>
    <w:rsid w:val="00136D99"/>
    <w:rsid w:val="00136ECA"/>
    <w:rsid w:val="00136F28"/>
    <w:rsid w:val="0013728B"/>
    <w:rsid w:val="00137A20"/>
    <w:rsid w:val="00137C47"/>
    <w:rsid w:val="001403C3"/>
    <w:rsid w:val="00140A65"/>
    <w:rsid w:val="00140CB7"/>
    <w:rsid w:val="00140F21"/>
    <w:rsid w:val="001415BD"/>
    <w:rsid w:val="00141A03"/>
    <w:rsid w:val="00141A40"/>
    <w:rsid w:val="001420CF"/>
    <w:rsid w:val="00142A41"/>
    <w:rsid w:val="00142B4D"/>
    <w:rsid w:val="00143488"/>
    <w:rsid w:val="00143759"/>
    <w:rsid w:val="00143C8B"/>
    <w:rsid w:val="00143F56"/>
    <w:rsid w:val="00144083"/>
    <w:rsid w:val="0014434E"/>
    <w:rsid w:val="001446B1"/>
    <w:rsid w:val="001448B7"/>
    <w:rsid w:val="00145715"/>
    <w:rsid w:val="00145741"/>
    <w:rsid w:val="00146015"/>
    <w:rsid w:val="001460BE"/>
    <w:rsid w:val="001462C7"/>
    <w:rsid w:val="001464F2"/>
    <w:rsid w:val="001468B4"/>
    <w:rsid w:val="00146A39"/>
    <w:rsid w:val="001474F8"/>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243"/>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3DD6"/>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684"/>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14F"/>
    <w:rsid w:val="001822D6"/>
    <w:rsid w:val="001824D1"/>
    <w:rsid w:val="0018251E"/>
    <w:rsid w:val="00182D6C"/>
    <w:rsid w:val="00182ECA"/>
    <w:rsid w:val="0018314E"/>
    <w:rsid w:val="001832F6"/>
    <w:rsid w:val="001841B0"/>
    <w:rsid w:val="001841C7"/>
    <w:rsid w:val="001844D0"/>
    <w:rsid w:val="001849F0"/>
    <w:rsid w:val="001856BF"/>
    <w:rsid w:val="00185995"/>
    <w:rsid w:val="00185C77"/>
    <w:rsid w:val="00185E33"/>
    <w:rsid w:val="00185F95"/>
    <w:rsid w:val="0018686E"/>
    <w:rsid w:val="0018689E"/>
    <w:rsid w:val="00186918"/>
    <w:rsid w:val="00186BC8"/>
    <w:rsid w:val="00186FED"/>
    <w:rsid w:val="00187197"/>
    <w:rsid w:val="001874A3"/>
    <w:rsid w:val="001878F6"/>
    <w:rsid w:val="00187B6A"/>
    <w:rsid w:val="00187BFB"/>
    <w:rsid w:val="0019056A"/>
    <w:rsid w:val="001913A3"/>
    <w:rsid w:val="00191B63"/>
    <w:rsid w:val="00191F72"/>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A0F"/>
    <w:rsid w:val="001A5C59"/>
    <w:rsid w:val="001A5FAC"/>
    <w:rsid w:val="001A652B"/>
    <w:rsid w:val="001A666D"/>
    <w:rsid w:val="001A7BF1"/>
    <w:rsid w:val="001B015A"/>
    <w:rsid w:val="001B0330"/>
    <w:rsid w:val="001B03C4"/>
    <w:rsid w:val="001B044D"/>
    <w:rsid w:val="001B04A1"/>
    <w:rsid w:val="001B0D44"/>
    <w:rsid w:val="001B0EA1"/>
    <w:rsid w:val="001B11AA"/>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1C9"/>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6C3C"/>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653"/>
    <w:rsid w:val="001D4717"/>
    <w:rsid w:val="001D4A2D"/>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2D"/>
    <w:rsid w:val="001E0671"/>
    <w:rsid w:val="001E07FB"/>
    <w:rsid w:val="001E0870"/>
    <w:rsid w:val="001E0928"/>
    <w:rsid w:val="001E112C"/>
    <w:rsid w:val="001E19B1"/>
    <w:rsid w:val="001E19CB"/>
    <w:rsid w:val="001E1F51"/>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6C4A"/>
    <w:rsid w:val="001E71A9"/>
    <w:rsid w:val="001E7251"/>
    <w:rsid w:val="001E74A4"/>
    <w:rsid w:val="001E7C1C"/>
    <w:rsid w:val="001E7D6A"/>
    <w:rsid w:val="001E7E6C"/>
    <w:rsid w:val="001F00E3"/>
    <w:rsid w:val="001F06DF"/>
    <w:rsid w:val="001F09BA"/>
    <w:rsid w:val="001F1412"/>
    <w:rsid w:val="001F15FA"/>
    <w:rsid w:val="001F16E1"/>
    <w:rsid w:val="001F1763"/>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A0A"/>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550"/>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40C"/>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9B5"/>
    <w:rsid w:val="00234D85"/>
    <w:rsid w:val="00234EE9"/>
    <w:rsid w:val="00235640"/>
    <w:rsid w:val="002357ED"/>
    <w:rsid w:val="0023619D"/>
    <w:rsid w:val="002363C6"/>
    <w:rsid w:val="00236DC9"/>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326"/>
    <w:rsid w:val="00246595"/>
    <w:rsid w:val="00246AAC"/>
    <w:rsid w:val="00246BED"/>
    <w:rsid w:val="00247176"/>
    <w:rsid w:val="002472E4"/>
    <w:rsid w:val="002503FE"/>
    <w:rsid w:val="00250496"/>
    <w:rsid w:val="002505F2"/>
    <w:rsid w:val="00250986"/>
    <w:rsid w:val="00250F9D"/>
    <w:rsid w:val="002512DC"/>
    <w:rsid w:val="00251632"/>
    <w:rsid w:val="002516B2"/>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AC"/>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767"/>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242"/>
    <w:rsid w:val="002A3367"/>
    <w:rsid w:val="002A3A03"/>
    <w:rsid w:val="002A3E7C"/>
    <w:rsid w:val="002A3E86"/>
    <w:rsid w:val="002A41AA"/>
    <w:rsid w:val="002A4264"/>
    <w:rsid w:val="002A53C2"/>
    <w:rsid w:val="002A5AEB"/>
    <w:rsid w:val="002A5B2A"/>
    <w:rsid w:val="002A670C"/>
    <w:rsid w:val="002A6AA0"/>
    <w:rsid w:val="002B06F2"/>
    <w:rsid w:val="002B07CF"/>
    <w:rsid w:val="002B0F90"/>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0D6"/>
    <w:rsid w:val="002B74CC"/>
    <w:rsid w:val="002B7ACB"/>
    <w:rsid w:val="002B7B3E"/>
    <w:rsid w:val="002B7B57"/>
    <w:rsid w:val="002C01E3"/>
    <w:rsid w:val="002C0279"/>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C89"/>
    <w:rsid w:val="002C4F31"/>
    <w:rsid w:val="002C5586"/>
    <w:rsid w:val="002C56D8"/>
    <w:rsid w:val="002C59E3"/>
    <w:rsid w:val="002C6460"/>
    <w:rsid w:val="002C6938"/>
    <w:rsid w:val="002C6AC2"/>
    <w:rsid w:val="002C6E7C"/>
    <w:rsid w:val="002C6EC6"/>
    <w:rsid w:val="002C76E7"/>
    <w:rsid w:val="002C78FB"/>
    <w:rsid w:val="002C7902"/>
    <w:rsid w:val="002C7DCD"/>
    <w:rsid w:val="002D071A"/>
    <w:rsid w:val="002D0777"/>
    <w:rsid w:val="002D1D53"/>
    <w:rsid w:val="002D1D72"/>
    <w:rsid w:val="002D1EF1"/>
    <w:rsid w:val="002D24EE"/>
    <w:rsid w:val="002D3362"/>
    <w:rsid w:val="002D39A1"/>
    <w:rsid w:val="002D3A98"/>
    <w:rsid w:val="002D3CBD"/>
    <w:rsid w:val="002D4B20"/>
    <w:rsid w:val="002D4B4A"/>
    <w:rsid w:val="002D4DB5"/>
    <w:rsid w:val="002D4E58"/>
    <w:rsid w:val="002D4FE5"/>
    <w:rsid w:val="002D526B"/>
    <w:rsid w:val="002D53EE"/>
    <w:rsid w:val="002D586C"/>
    <w:rsid w:val="002D5E3C"/>
    <w:rsid w:val="002D64FC"/>
    <w:rsid w:val="002D65C7"/>
    <w:rsid w:val="002D674F"/>
    <w:rsid w:val="002D6B18"/>
    <w:rsid w:val="002D6B69"/>
    <w:rsid w:val="002D6BDE"/>
    <w:rsid w:val="002D718C"/>
    <w:rsid w:val="002D7685"/>
    <w:rsid w:val="002E017F"/>
    <w:rsid w:val="002E01D7"/>
    <w:rsid w:val="002E0753"/>
    <w:rsid w:val="002E092D"/>
    <w:rsid w:val="002E0C61"/>
    <w:rsid w:val="002E0CAF"/>
    <w:rsid w:val="002E1055"/>
    <w:rsid w:val="002E17D8"/>
    <w:rsid w:val="002E2623"/>
    <w:rsid w:val="002E3613"/>
    <w:rsid w:val="002E3C54"/>
    <w:rsid w:val="002E4014"/>
    <w:rsid w:val="002E4A58"/>
    <w:rsid w:val="002E4B4B"/>
    <w:rsid w:val="002E57E5"/>
    <w:rsid w:val="002E5882"/>
    <w:rsid w:val="002E5E13"/>
    <w:rsid w:val="002E5FF6"/>
    <w:rsid w:val="002E6355"/>
    <w:rsid w:val="002E636E"/>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825"/>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86F"/>
    <w:rsid w:val="00313C9C"/>
    <w:rsid w:val="00314118"/>
    <w:rsid w:val="00315294"/>
    <w:rsid w:val="00315554"/>
    <w:rsid w:val="00315629"/>
    <w:rsid w:val="003157EA"/>
    <w:rsid w:val="003159B8"/>
    <w:rsid w:val="0031609C"/>
    <w:rsid w:val="00316758"/>
    <w:rsid w:val="00316D72"/>
    <w:rsid w:val="00316E2C"/>
    <w:rsid w:val="00317CBE"/>
    <w:rsid w:val="00317EAC"/>
    <w:rsid w:val="003206FE"/>
    <w:rsid w:val="003209EC"/>
    <w:rsid w:val="00320B8D"/>
    <w:rsid w:val="00320CB1"/>
    <w:rsid w:val="00320E8D"/>
    <w:rsid w:val="00320F5A"/>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C4"/>
    <w:rsid w:val="003262D8"/>
    <w:rsid w:val="00326527"/>
    <w:rsid w:val="00326780"/>
    <w:rsid w:val="00326E3F"/>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40B"/>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3E25"/>
    <w:rsid w:val="00354249"/>
    <w:rsid w:val="0035466A"/>
    <w:rsid w:val="0035574C"/>
    <w:rsid w:val="003557B4"/>
    <w:rsid w:val="0035592E"/>
    <w:rsid w:val="00355B94"/>
    <w:rsid w:val="00355CCD"/>
    <w:rsid w:val="00355E14"/>
    <w:rsid w:val="0035625A"/>
    <w:rsid w:val="0035628B"/>
    <w:rsid w:val="003566FF"/>
    <w:rsid w:val="00356AE9"/>
    <w:rsid w:val="00356C29"/>
    <w:rsid w:val="003570FA"/>
    <w:rsid w:val="0035771E"/>
    <w:rsid w:val="00357919"/>
    <w:rsid w:val="00357B38"/>
    <w:rsid w:val="00360163"/>
    <w:rsid w:val="0036082C"/>
    <w:rsid w:val="00360920"/>
    <w:rsid w:val="00360B5E"/>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22"/>
    <w:rsid w:val="003656DA"/>
    <w:rsid w:val="00365743"/>
    <w:rsid w:val="00365767"/>
    <w:rsid w:val="00366571"/>
    <w:rsid w:val="00366A81"/>
    <w:rsid w:val="00366B97"/>
    <w:rsid w:val="00366C0B"/>
    <w:rsid w:val="00366C45"/>
    <w:rsid w:val="00366C67"/>
    <w:rsid w:val="00366C75"/>
    <w:rsid w:val="003671E4"/>
    <w:rsid w:val="00367345"/>
    <w:rsid w:val="003674B3"/>
    <w:rsid w:val="00367D19"/>
    <w:rsid w:val="00370158"/>
    <w:rsid w:val="00370245"/>
    <w:rsid w:val="00371156"/>
    <w:rsid w:val="00371627"/>
    <w:rsid w:val="003716B0"/>
    <w:rsid w:val="00371787"/>
    <w:rsid w:val="003720FD"/>
    <w:rsid w:val="003721FE"/>
    <w:rsid w:val="0037277E"/>
    <w:rsid w:val="00372C70"/>
    <w:rsid w:val="00373182"/>
    <w:rsid w:val="00373500"/>
    <w:rsid w:val="003735E2"/>
    <w:rsid w:val="003739F6"/>
    <w:rsid w:val="00373EA6"/>
    <w:rsid w:val="00374225"/>
    <w:rsid w:val="003747F0"/>
    <w:rsid w:val="003749C7"/>
    <w:rsid w:val="00374A4E"/>
    <w:rsid w:val="00375734"/>
    <w:rsid w:val="00375ED1"/>
    <w:rsid w:val="00376237"/>
    <w:rsid w:val="003765D2"/>
    <w:rsid w:val="003766B7"/>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8E2"/>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8D"/>
    <w:rsid w:val="003859E9"/>
    <w:rsid w:val="00385DFF"/>
    <w:rsid w:val="00386013"/>
    <w:rsid w:val="003865CA"/>
    <w:rsid w:val="00386E67"/>
    <w:rsid w:val="00386FCA"/>
    <w:rsid w:val="0038708D"/>
    <w:rsid w:val="003871D5"/>
    <w:rsid w:val="0038748C"/>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1F63"/>
    <w:rsid w:val="003A2BD8"/>
    <w:rsid w:val="003A2D10"/>
    <w:rsid w:val="003A330F"/>
    <w:rsid w:val="003A3793"/>
    <w:rsid w:val="003A3ECB"/>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7B3"/>
    <w:rsid w:val="003B3D5D"/>
    <w:rsid w:val="003B477E"/>
    <w:rsid w:val="003B49FD"/>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1428"/>
    <w:rsid w:val="003C23ED"/>
    <w:rsid w:val="003C2545"/>
    <w:rsid w:val="003C26E6"/>
    <w:rsid w:val="003C29FD"/>
    <w:rsid w:val="003C360C"/>
    <w:rsid w:val="003C3A38"/>
    <w:rsid w:val="003C3C8B"/>
    <w:rsid w:val="003C4E3B"/>
    <w:rsid w:val="003C52D2"/>
    <w:rsid w:val="003C55C1"/>
    <w:rsid w:val="003C5778"/>
    <w:rsid w:val="003C5908"/>
    <w:rsid w:val="003C5C76"/>
    <w:rsid w:val="003C5F59"/>
    <w:rsid w:val="003C6042"/>
    <w:rsid w:val="003C6879"/>
    <w:rsid w:val="003C6E8A"/>
    <w:rsid w:val="003C7320"/>
    <w:rsid w:val="003C737C"/>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5FCD"/>
    <w:rsid w:val="003D6447"/>
    <w:rsid w:val="003D65C8"/>
    <w:rsid w:val="003D737D"/>
    <w:rsid w:val="003D73E5"/>
    <w:rsid w:val="003D795F"/>
    <w:rsid w:val="003D7D61"/>
    <w:rsid w:val="003E0202"/>
    <w:rsid w:val="003E074F"/>
    <w:rsid w:val="003E0B68"/>
    <w:rsid w:val="003E1296"/>
    <w:rsid w:val="003E162A"/>
    <w:rsid w:val="003E168C"/>
    <w:rsid w:val="003E1D2B"/>
    <w:rsid w:val="003E203F"/>
    <w:rsid w:val="003E2670"/>
    <w:rsid w:val="003E2A32"/>
    <w:rsid w:val="003E2CBE"/>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1F08"/>
    <w:rsid w:val="00402526"/>
    <w:rsid w:val="004025AB"/>
    <w:rsid w:val="0040263F"/>
    <w:rsid w:val="004029DE"/>
    <w:rsid w:val="0040356F"/>
    <w:rsid w:val="004035EE"/>
    <w:rsid w:val="00403FE8"/>
    <w:rsid w:val="0040416A"/>
    <w:rsid w:val="00404313"/>
    <w:rsid w:val="00404B34"/>
    <w:rsid w:val="00404C18"/>
    <w:rsid w:val="00404EA8"/>
    <w:rsid w:val="0040545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610"/>
    <w:rsid w:val="00411B6A"/>
    <w:rsid w:val="00412278"/>
    <w:rsid w:val="00412A80"/>
    <w:rsid w:val="00412C67"/>
    <w:rsid w:val="00413320"/>
    <w:rsid w:val="004136C6"/>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9B2"/>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937"/>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4D7"/>
    <w:rsid w:val="00434855"/>
    <w:rsid w:val="00434BA1"/>
    <w:rsid w:val="00434CF7"/>
    <w:rsid w:val="00435008"/>
    <w:rsid w:val="004354E2"/>
    <w:rsid w:val="00435553"/>
    <w:rsid w:val="004359B1"/>
    <w:rsid w:val="00435FD0"/>
    <w:rsid w:val="00436BD2"/>
    <w:rsid w:val="00436C8D"/>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0E1"/>
    <w:rsid w:val="004463F3"/>
    <w:rsid w:val="00446695"/>
    <w:rsid w:val="00447967"/>
    <w:rsid w:val="004508E8"/>
    <w:rsid w:val="00450C01"/>
    <w:rsid w:val="004514B4"/>
    <w:rsid w:val="004518E0"/>
    <w:rsid w:val="00451B0C"/>
    <w:rsid w:val="00452487"/>
    <w:rsid w:val="0045298C"/>
    <w:rsid w:val="004529AD"/>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5B0"/>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3001"/>
    <w:rsid w:val="004737E6"/>
    <w:rsid w:val="00473984"/>
    <w:rsid w:val="004740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105"/>
    <w:rsid w:val="004812BC"/>
    <w:rsid w:val="00481372"/>
    <w:rsid w:val="004819D9"/>
    <w:rsid w:val="00482067"/>
    <w:rsid w:val="00482559"/>
    <w:rsid w:val="00482F32"/>
    <w:rsid w:val="00483300"/>
    <w:rsid w:val="004835A3"/>
    <w:rsid w:val="00483F60"/>
    <w:rsid w:val="00484068"/>
    <w:rsid w:val="0048415E"/>
    <w:rsid w:val="004858AD"/>
    <w:rsid w:val="00485C7E"/>
    <w:rsid w:val="00485F39"/>
    <w:rsid w:val="004862EF"/>
    <w:rsid w:val="00486982"/>
    <w:rsid w:val="004879E3"/>
    <w:rsid w:val="00487D57"/>
    <w:rsid w:val="00490145"/>
    <w:rsid w:val="00490287"/>
    <w:rsid w:val="00490974"/>
    <w:rsid w:val="00490E77"/>
    <w:rsid w:val="00490FAB"/>
    <w:rsid w:val="00491162"/>
    <w:rsid w:val="00491706"/>
    <w:rsid w:val="0049171C"/>
    <w:rsid w:val="004919B6"/>
    <w:rsid w:val="00491B36"/>
    <w:rsid w:val="00491C07"/>
    <w:rsid w:val="00492404"/>
    <w:rsid w:val="00492B50"/>
    <w:rsid w:val="00492BA5"/>
    <w:rsid w:val="00493115"/>
    <w:rsid w:val="004932B9"/>
    <w:rsid w:val="00493702"/>
    <w:rsid w:val="004942FC"/>
    <w:rsid w:val="004943F0"/>
    <w:rsid w:val="00494FA2"/>
    <w:rsid w:val="004956C4"/>
    <w:rsid w:val="00495749"/>
    <w:rsid w:val="00495A00"/>
    <w:rsid w:val="00495E61"/>
    <w:rsid w:val="00496443"/>
    <w:rsid w:val="00496A8A"/>
    <w:rsid w:val="004976FE"/>
    <w:rsid w:val="00497877"/>
    <w:rsid w:val="00497C4B"/>
    <w:rsid w:val="00497F51"/>
    <w:rsid w:val="004A047F"/>
    <w:rsid w:val="004A060D"/>
    <w:rsid w:val="004A075E"/>
    <w:rsid w:val="004A0793"/>
    <w:rsid w:val="004A08E9"/>
    <w:rsid w:val="004A0A2F"/>
    <w:rsid w:val="004A11BD"/>
    <w:rsid w:val="004A15C6"/>
    <w:rsid w:val="004A20EA"/>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24B"/>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6F6"/>
    <w:rsid w:val="004B77E8"/>
    <w:rsid w:val="004B783F"/>
    <w:rsid w:val="004B78F1"/>
    <w:rsid w:val="004B7DF8"/>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10F1"/>
    <w:rsid w:val="004F130D"/>
    <w:rsid w:val="004F13E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4F7448"/>
    <w:rsid w:val="004F7688"/>
    <w:rsid w:val="005006BD"/>
    <w:rsid w:val="00500764"/>
    <w:rsid w:val="00500C83"/>
    <w:rsid w:val="0050101A"/>
    <w:rsid w:val="00501164"/>
    <w:rsid w:val="0050192C"/>
    <w:rsid w:val="00501A5B"/>
    <w:rsid w:val="00501EEC"/>
    <w:rsid w:val="00502279"/>
    <w:rsid w:val="00502710"/>
    <w:rsid w:val="00502784"/>
    <w:rsid w:val="00502BD5"/>
    <w:rsid w:val="00502C94"/>
    <w:rsid w:val="00503216"/>
    <w:rsid w:val="00503307"/>
    <w:rsid w:val="00503472"/>
    <w:rsid w:val="00503D5E"/>
    <w:rsid w:val="00503E57"/>
    <w:rsid w:val="00503ECC"/>
    <w:rsid w:val="00504B82"/>
    <w:rsid w:val="00504F5B"/>
    <w:rsid w:val="00504F65"/>
    <w:rsid w:val="00505094"/>
    <w:rsid w:val="00505528"/>
    <w:rsid w:val="00505857"/>
    <w:rsid w:val="005059E2"/>
    <w:rsid w:val="00505ACF"/>
    <w:rsid w:val="00505C31"/>
    <w:rsid w:val="00505CC2"/>
    <w:rsid w:val="00505FA7"/>
    <w:rsid w:val="005062A9"/>
    <w:rsid w:val="00506764"/>
    <w:rsid w:val="00507080"/>
    <w:rsid w:val="0050723A"/>
    <w:rsid w:val="00507262"/>
    <w:rsid w:val="005073C6"/>
    <w:rsid w:val="005074DF"/>
    <w:rsid w:val="00507593"/>
    <w:rsid w:val="00507AD8"/>
    <w:rsid w:val="00507BFE"/>
    <w:rsid w:val="0051005E"/>
    <w:rsid w:val="0051016B"/>
    <w:rsid w:val="005102E6"/>
    <w:rsid w:val="00510B56"/>
    <w:rsid w:val="00510EE8"/>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C91"/>
    <w:rsid w:val="00515F02"/>
    <w:rsid w:val="00516146"/>
    <w:rsid w:val="005161A9"/>
    <w:rsid w:val="00516384"/>
    <w:rsid w:val="00516ACD"/>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1C07"/>
    <w:rsid w:val="0052210B"/>
    <w:rsid w:val="00522156"/>
    <w:rsid w:val="00522310"/>
    <w:rsid w:val="00522C81"/>
    <w:rsid w:val="005234DB"/>
    <w:rsid w:val="0052367C"/>
    <w:rsid w:val="0052389C"/>
    <w:rsid w:val="00523CDB"/>
    <w:rsid w:val="00524606"/>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2A49"/>
    <w:rsid w:val="005432C0"/>
    <w:rsid w:val="0054352E"/>
    <w:rsid w:val="00543F62"/>
    <w:rsid w:val="0054466D"/>
    <w:rsid w:val="005447C4"/>
    <w:rsid w:val="005452E2"/>
    <w:rsid w:val="00545F72"/>
    <w:rsid w:val="005468DA"/>
    <w:rsid w:val="005468EB"/>
    <w:rsid w:val="00546D65"/>
    <w:rsid w:val="0054769B"/>
    <w:rsid w:val="00547B2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64"/>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858"/>
    <w:rsid w:val="00575314"/>
    <w:rsid w:val="00575332"/>
    <w:rsid w:val="00575587"/>
    <w:rsid w:val="00575961"/>
    <w:rsid w:val="00575AD3"/>
    <w:rsid w:val="00575BED"/>
    <w:rsid w:val="00575F1E"/>
    <w:rsid w:val="0057609A"/>
    <w:rsid w:val="005760F0"/>
    <w:rsid w:val="005761F2"/>
    <w:rsid w:val="00577141"/>
    <w:rsid w:val="00577165"/>
    <w:rsid w:val="00577655"/>
    <w:rsid w:val="00577A8D"/>
    <w:rsid w:val="0058033C"/>
    <w:rsid w:val="005816CE"/>
    <w:rsid w:val="00581A68"/>
    <w:rsid w:val="00581B00"/>
    <w:rsid w:val="005830F1"/>
    <w:rsid w:val="0058339B"/>
    <w:rsid w:val="005836AF"/>
    <w:rsid w:val="00583929"/>
    <w:rsid w:val="005839A6"/>
    <w:rsid w:val="00583C9D"/>
    <w:rsid w:val="00583E55"/>
    <w:rsid w:val="0058434F"/>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1C4"/>
    <w:rsid w:val="00596604"/>
    <w:rsid w:val="00596E62"/>
    <w:rsid w:val="00596ECC"/>
    <w:rsid w:val="00596F26"/>
    <w:rsid w:val="00597401"/>
    <w:rsid w:val="00597412"/>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5AED"/>
    <w:rsid w:val="005A6421"/>
    <w:rsid w:val="005A65EE"/>
    <w:rsid w:val="005A684B"/>
    <w:rsid w:val="005A6AB6"/>
    <w:rsid w:val="005A6AD0"/>
    <w:rsid w:val="005A6FCF"/>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9B7"/>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9BB"/>
    <w:rsid w:val="005D5DDB"/>
    <w:rsid w:val="005D6251"/>
    <w:rsid w:val="005D635E"/>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32A2"/>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74D4"/>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0F52"/>
    <w:rsid w:val="00611234"/>
    <w:rsid w:val="0061127B"/>
    <w:rsid w:val="0061131E"/>
    <w:rsid w:val="0061155D"/>
    <w:rsid w:val="00611578"/>
    <w:rsid w:val="006118A0"/>
    <w:rsid w:val="00612298"/>
    <w:rsid w:val="0061247F"/>
    <w:rsid w:val="006127A9"/>
    <w:rsid w:val="00612863"/>
    <w:rsid w:val="006134E7"/>
    <w:rsid w:val="00613AD0"/>
    <w:rsid w:val="00613D72"/>
    <w:rsid w:val="006143DC"/>
    <w:rsid w:val="0061448A"/>
    <w:rsid w:val="0061502F"/>
    <w:rsid w:val="006151BB"/>
    <w:rsid w:val="006152C7"/>
    <w:rsid w:val="0061557A"/>
    <w:rsid w:val="0061574F"/>
    <w:rsid w:val="006159E4"/>
    <w:rsid w:val="00615A42"/>
    <w:rsid w:val="00617162"/>
    <w:rsid w:val="00617417"/>
    <w:rsid w:val="006177D1"/>
    <w:rsid w:val="00617861"/>
    <w:rsid w:val="006202F7"/>
    <w:rsid w:val="0062093A"/>
    <w:rsid w:val="00621C92"/>
    <w:rsid w:val="0062322C"/>
    <w:rsid w:val="00623C60"/>
    <w:rsid w:val="006240F9"/>
    <w:rsid w:val="006243CF"/>
    <w:rsid w:val="00625183"/>
    <w:rsid w:val="00625BDF"/>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2C6"/>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62B"/>
    <w:rsid w:val="006418C7"/>
    <w:rsid w:val="0064198C"/>
    <w:rsid w:val="00641BD1"/>
    <w:rsid w:val="00641EEC"/>
    <w:rsid w:val="00641F85"/>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0A5"/>
    <w:rsid w:val="00647397"/>
    <w:rsid w:val="006478F4"/>
    <w:rsid w:val="00647AF3"/>
    <w:rsid w:val="00647BCC"/>
    <w:rsid w:val="00647CAE"/>
    <w:rsid w:val="00647F93"/>
    <w:rsid w:val="00650481"/>
    <w:rsid w:val="00650700"/>
    <w:rsid w:val="00650995"/>
    <w:rsid w:val="00651140"/>
    <w:rsid w:val="00651465"/>
    <w:rsid w:val="00651625"/>
    <w:rsid w:val="00651830"/>
    <w:rsid w:val="006520CC"/>
    <w:rsid w:val="0065232A"/>
    <w:rsid w:val="00652B57"/>
    <w:rsid w:val="00652C94"/>
    <w:rsid w:val="00653240"/>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095E"/>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9C1"/>
    <w:rsid w:val="00664EAD"/>
    <w:rsid w:val="00664F0E"/>
    <w:rsid w:val="00665261"/>
    <w:rsid w:val="00665E95"/>
    <w:rsid w:val="00666169"/>
    <w:rsid w:val="0066656D"/>
    <w:rsid w:val="00666A8C"/>
    <w:rsid w:val="0066739D"/>
    <w:rsid w:val="0066745C"/>
    <w:rsid w:val="00667504"/>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77F87"/>
    <w:rsid w:val="00680426"/>
    <w:rsid w:val="006804F6"/>
    <w:rsid w:val="00680ACD"/>
    <w:rsid w:val="00680C3B"/>
    <w:rsid w:val="00680F3F"/>
    <w:rsid w:val="00681288"/>
    <w:rsid w:val="006814B1"/>
    <w:rsid w:val="006816A5"/>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6A2"/>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97FA3"/>
    <w:rsid w:val="006A0217"/>
    <w:rsid w:val="006A0592"/>
    <w:rsid w:val="006A079F"/>
    <w:rsid w:val="006A0958"/>
    <w:rsid w:val="006A0C21"/>
    <w:rsid w:val="006A0D06"/>
    <w:rsid w:val="006A1830"/>
    <w:rsid w:val="006A1E8D"/>
    <w:rsid w:val="006A3056"/>
    <w:rsid w:val="006A3205"/>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D14"/>
    <w:rsid w:val="006A6F03"/>
    <w:rsid w:val="006A72BC"/>
    <w:rsid w:val="006A7836"/>
    <w:rsid w:val="006B04B7"/>
    <w:rsid w:val="006B06D5"/>
    <w:rsid w:val="006B0C30"/>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5F42"/>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1EE"/>
    <w:rsid w:val="006C6251"/>
    <w:rsid w:val="006C64E5"/>
    <w:rsid w:val="006C69F1"/>
    <w:rsid w:val="006C6AD9"/>
    <w:rsid w:val="006C6D75"/>
    <w:rsid w:val="006C6ECF"/>
    <w:rsid w:val="006C70F4"/>
    <w:rsid w:val="006C7219"/>
    <w:rsid w:val="006C7737"/>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BB5"/>
    <w:rsid w:val="006D7D9F"/>
    <w:rsid w:val="006E09A8"/>
    <w:rsid w:val="006E0CC1"/>
    <w:rsid w:val="006E0E90"/>
    <w:rsid w:val="006E0F17"/>
    <w:rsid w:val="006E11C5"/>
    <w:rsid w:val="006E159E"/>
    <w:rsid w:val="006E16A7"/>
    <w:rsid w:val="006E2243"/>
    <w:rsid w:val="006E23F2"/>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8C1"/>
    <w:rsid w:val="006F1B05"/>
    <w:rsid w:val="006F1C9E"/>
    <w:rsid w:val="006F1D3C"/>
    <w:rsid w:val="006F1DA9"/>
    <w:rsid w:val="006F2110"/>
    <w:rsid w:val="006F21D4"/>
    <w:rsid w:val="006F2884"/>
    <w:rsid w:val="006F2E00"/>
    <w:rsid w:val="006F38FF"/>
    <w:rsid w:val="006F3A6F"/>
    <w:rsid w:val="006F42F4"/>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23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9C5"/>
    <w:rsid w:val="00714EED"/>
    <w:rsid w:val="00715492"/>
    <w:rsid w:val="00715F29"/>
    <w:rsid w:val="0071660A"/>
    <w:rsid w:val="00716909"/>
    <w:rsid w:val="00716B79"/>
    <w:rsid w:val="00716CD9"/>
    <w:rsid w:val="00717DA6"/>
    <w:rsid w:val="00717F55"/>
    <w:rsid w:val="007201E4"/>
    <w:rsid w:val="00720226"/>
    <w:rsid w:val="0072107A"/>
    <w:rsid w:val="00721145"/>
    <w:rsid w:val="0072134A"/>
    <w:rsid w:val="00721499"/>
    <w:rsid w:val="00721760"/>
    <w:rsid w:val="007219C0"/>
    <w:rsid w:val="0072216B"/>
    <w:rsid w:val="00722889"/>
    <w:rsid w:val="0072288E"/>
    <w:rsid w:val="007230BD"/>
    <w:rsid w:val="0072327B"/>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0E25"/>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2BA2"/>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5C"/>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584"/>
    <w:rsid w:val="00764778"/>
    <w:rsid w:val="00765421"/>
    <w:rsid w:val="0076542F"/>
    <w:rsid w:val="0076546D"/>
    <w:rsid w:val="00765A9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A2E"/>
    <w:rsid w:val="00774CED"/>
    <w:rsid w:val="00775077"/>
    <w:rsid w:val="007758C4"/>
    <w:rsid w:val="00775C1B"/>
    <w:rsid w:val="00775C6D"/>
    <w:rsid w:val="00776BAF"/>
    <w:rsid w:val="00776DF4"/>
    <w:rsid w:val="00776ECF"/>
    <w:rsid w:val="00777494"/>
    <w:rsid w:val="0077791D"/>
    <w:rsid w:val="00777FEA"/>
    <w:rsid w:val="0078020B"/>
    <w:rsid w:val="00780234"/>
    <w:rsid w:val="00780611"/>
    <w:rsid w:val="00780B2A"/>
    <w:rsid w:val="00780CFF"/>
    <w:rsid w:val="00780D9A"/>
    <w:rsid w:val="007810AF"/>
    <w:rsid w:val="00781254"/>
    <w:rsid w:val="00781749"/>
    <w:rsid w:val="00781EB1"/>
    <w:rsid w:val="00782C4F"/>
    <w:rsid w:val="007832CA"/>
    <w:rsid w:val="0078393C"/>
    <w:rsid w:val="00783988"/>
    <w:rsid w:val="00783A89"/>
    <w:rsid w:val="00783B37"/>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020"/>
    <w:rsid w:val="007941CF"/>
    <w:rsid w:val="007947EF"/>
    <w:rsid w:val="00794E95"/>
    <w:rsid w:val="00795067"/>
    <w:rsid w:val="007956CB"/>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917"/>
    <w:rsid w:val="007B3E89"/>
    <w:rsid w:val="007B4B86"/>
    <w:rsid w:val="007B4CE1"/>
    <w:rsid w:val="007B668A"/>
    <w:rsid w:val="007B692F"/>
    <w:rsid w:val="007B74A3"/>
    <w:rsid w:val="007B75B2"/>
    <w:rsid w:val="007B75FE"/>
    <w:rsid w:val="007B7756"/>
    <w:rsid w:val="007B7822"/>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906"/>
    <w:rsid w:val="007C4AE5"/>
    <w:rsid w:val="007C53D3"/>
    <w:rsid w:val="007C5C32"/>
    <w:rsid w:val="007C5CF0"/>
    <w:rsid w:val="007C61DB"/>
    <w:rsid w:val="007C6201"/>
    <w:rsid w:val="007C691D"/>
    <w:rsid w:val="007C6D09"/>
    <w:rsid w:val="007C74B8"/>
    <w:rsid w:val="007C7B85"/>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3B5E"/>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4C35"/>
    <w:rsid w:val="007E5298"/>
    <w:rsid w:val="007E5849"/>
    <w:rsid w:val="007E5932"/>
    <w:rsid w:val="007E5D47"/>
    <w:rsid w:val="007E5E89"/>
    <w:rsid w:val="007E5F5F"/>
    <w:rsid w:val="007E5FC7"/>
    <w:rsid w:val="007E611C"/>
    <w:rsid w:val="007E61E9"/>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6F1"/>
    <w:rsid w:val="007F498B"/>
    <w:rsid w:val="007F4F66"/>
    <w:rsid w:val="007F514D"/>
    <w:rsid w:val="007F55B7"/>
    <w:rsid w:val="007F5BDE"/>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CC5"/>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1D"/>
    <w:rsid w:val="0081524E"/>
    <w:rsid w:val="00815380"/>
    <w:rsid w:val="008158AF"/>
    <w:rsid w:val="00815903"/>
    <w:rsid w:val="00815B55"/>
    <w:rsid w:val="008167FB"/>
    <w:rsid w:val="00816977"/>
    <w:rsid w:val="00817033"/>
    <w:rsid w:val="00817678"/>
    <w:rsid w:val="00817DA0"/>
    <w:rsid w:val="008200CA"/>
    <w:rsid w:val="00820639"/>
    <w:rsid w:val="00820ABE"/>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B29"/>
    <w:rsid w:val="00831E21"/>
    <w:rsid w:val="00832BDE"/>
    <w:rsid w:val="00832ED2"/>
    <w:rsid w:val="00833735"/>
    <w:rsid w:val="008337EE"/>
    <w:rsid w:val="00833802"/>
    <w:rsid w:val="00833DC4"/>
    <w:rsid w:val="0083482A"/>
    <w:rsid w:val="00835352"/>
    <w:rsid w:val="00835C6A"/>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8C7"/>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974"/>
    <w:rsid w:val="00871E61"/>
    <w:rsid w:val="00871EDF"/>
    <w:rsid w:val="00872029"/>
    <w:rsid w:val="0087220C"/>
    <w:rsid w:val="0087256C"/>
    <w:rsid w:val="0087271D"/>
    <w:rsid w:val="00872955"/>
    <w:rsid w:val="00872D14"/>
    <w:rsid w:val="008735B8"/>
    <w:rsid w:val="008735F8"/>
    <w:rsid w:val="00873A26"/>
    <w:rsid w:val="00873A54"/>
    <w:rsid w:val="00873B6F"/>
    <w:rsid w:val="00874108"/>
    <w:rsid w:val="00874211"/>
    <w:rsid w:val="008752FB"/>
    <w:rsid w:val="00875455"/>
    <w:rsid w:val="00875966"/>
    <w:rsid w:val="00875CDD"/>
    <w:rsid w:val="00875F1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1FB"/>
    <w:rsid w:val="0088734C"/>
    <w:rsid w:val="00887C45"/>
    <w:rsid w:val="008900AB"/>
    <w:rsid w:val="00891013"/>
    <w:rsid w:val="00891304"/>
    <w:rsid w:val="00891B91"/>
    <w:rsid w:val="00891BB6"/>
    <w:rsid w:val="00891E9B"/>
    <w:rsid w:val="00892543"/>
    <w:rsid w:val="00892A58"/>
    <w:rsid w:val="00892CBB"/>
    <w:rsid w:val="008932D4"/>
    <w:rsid w:val="0089376D"/>
    <w:rsid w:val="00893D09"/>
    <w:rsid w:val="00893F33"/>
    <w:rsid w:val="0089404A"/>
    <w:rsid w:val="00894062"/>
    <w:rsid w:val="00894851"/>
    <w:rsid w:val="00894877"/>
    <w:rsid w:val="00894906"/>
    <w:rsid w:val="00895049"/>
    <w:rsid w:val="00895388"/>
    <w:rsid w:val="0089580A"/>
    <w:rsid w:val="00895822"/>
    <w:rsid w:val="0089582D"/>
    <w:rsid w:val="00895C38"/>
    <w:rsid w:val="008960B0"/>
    <w:rsid w:val="008961D9"/>
    <w:rsid w:val="008962F1"/>
    <w:rsid w:val="0089672D"/>
    <w:rsid w:val="00896A4B"/>
    <w:rsid w:val="00896A59"/>
    <w:rsid w:val="00896EFA"/>
    <w:rsid w:val="008970C1"/>
    <w:rsid w:val="0089732A"/>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CFE"/>
    <w:rsid w:val="008A5E3E"/>
    <w:rsid w:val="008A6110"/>
    <w:rsid w:val="008A6233"/>
    <w:rsid w:val="008A6397"/>
    <w:rsid w:val="008A6421"/>
    <w:rsid w:val="008A6776"/>
    <w:rsid w:val="008A6BD4"/>
    <w:rsid w:val="008A6BDC"/>
    <w:rsid w:val="008A6D0F"/>
    <w:rsid w:val="008A6FE5"/>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046"/>
    <w:rsid w:val="008B529D"/>
    <w:rsid w:val="008B56DD"/>
    <w:rsid w:val="008B5A0A"/>
    <w:rsid w:val="008B6AEB"/>
    <w:rsid w:val="008B76AB"/>
    <w:rsid w:val="008B785D"/>
    <w:rsid w:val="008B7F5D"/>
    <w:rsid w:val="008C021E"/>
    <w:rsid w:val="008C05A9"/>
    <w:rsid w:val="008C0F37"/>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5927"/>
    <w:rsid w:val="008C6315"/>
    <w:rsid w:val="008C7A15"/>
    <w:rsid w:val="008C7CC9"/>
    <w:rsid w:val="008D0010"/>
    <w:rsid w:val="008D0069"/>
    <w:rsid w:val="008D0124"/>
    <w:rsid w:val="008D07EC"/>
    <w:rsid w:val="008D0AF2"/>
    <w:rsid w:val="008D0F24"/>
    <w:rsid w:val="008D1301"/>
    <w:rsid w:val="008D169B"/>
    <w:rsid w:val="008D201C"/>
    <w:rsid w:val="008D2532"/>
    <w:rsid w:val="008D255C"/>
    <w:rsid w:val="008D2C98"/>
    <w:rsid w:val="008D2F33"/>
    <w:rsid w:val="008D346C"/>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5E15"/>
    <w:rsid w:val="008E6512"/>
    <w:rsid w:val="008E6D6C"/>
    <w:rsid w:val="008E6EF3"/>
    <w:rsid w:val="008E7274"/>
    <w:rsid w:val="008E7660"/>
    <w:rsid w:val="008E7968"/>
    <w:rsid w:val="008F00AF"/>
    <w:rsid w:val="008F03D4"/>
    <w:rsid w:val="008F0A5F"/>
    <w:rsid w:val="008F0CBD"/>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1CE6"/>
    <w:rsid w:val="00902094"/>
    <w:rsid w:val="0090277E"/>
    <w:rsid w:val="0090298C"/>
    <w:rsid w:val="00902F3B"/>
    <w:rsid w:val="009033A2"/>
    <w:rsid w:val="009035E1"/>
    <w:rsid w:val="00903626"/>
    <w:rsid w:val="0090382A"/>
    <w:rsid w:val="00903BD5"/>
    <w:rsid w:val="00904FFC"/>
    <w:rsid w:val="009050EC"/>
    <w:rsid w:val="009051EF"/>
    <w:rsid w:val="00905731"/>
    <w:rsid w:val="0090576A"/>
    <w:rsid w:val="00905807"/>
    <w:rsid w:val="00905CFC"/>
    <w:rsid w:val="00906206"/>
    <w:rsid w:val="00906B0B"/>
    <w:rsid w:val="00906E43"/>
    <w:rsid w:val="00907842"/>
    <w:rsid w:val="0091014E"/>
    <w:rsid w:val="00910523"/>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287"/>
    <w:rsid w:val="0091598F"/>
    <w:rsid w:val="00915BA5"/>
    <w:rsid w:val="00915BC4"/>
    <w:rsid w:val="00915C62"/>
    <w:rsid w:val="009164AE"/>
    <w:rsid w:val="00916ACF"/>
    <w:rsid w:val="00916B52"/>
    <w:rsid w:val="00916B70"/>
    <w:rsid w:val="00916BEE"/>
    <w:rsid w:val="00916ED9"/>
    <w:rsid w:val="0091764F"/>
    <w:rsid w:val="009177C4"/>
    <w:rsid w:val="00920014"/>
    <w:rsid w:val="009206AC"/>
    <w:rsid w:val="009207B4"/>
    <w:rsid w:val="00920B9B"/>
    <w:rsid w:val="00921190"/>
    <w:rsid w:val="0092144F"/>
    <w:rsid w:val="0092177D"/>
    <w:rsid w:val="00921DE6"/>
    <w:rsid w:val="009224C7"/>
    <w:rsid w:val="00922885"/>
    <w:rsid w:val="00922BA8"/>
    <w:rsid w:val="00922BD4"/>
    <w:rsid w:val="00922CFE"/>
    <w:rsid w:val="00922E2F"/>
    <w:rsid w:val="0092342A"/>
    <w:rsid w:val="00923629"/>
    <w:rsid w:val="009236E8"/>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10A"/>
    <w:rsid w:val="0093394F"/>
    <w:rsid w:val="00933A2D"/>
    <w:rsid w:val="00934518"/>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863"/>
    <w:rsid w:val="00942FDD"/>
    <w:rsid w:val="009432DB"/>
    <w:rsid w:val="009435E6"/>
    <w:rsid w:val="0094382A"/>
    <w:rsid w:val="00944787"/>
    <w:rsid w:val="00944791"/>
    <w:rsid w:val="00945CFA"/>
    <w:rsid w:val="00945E23"/>
    <w:rsid w:val="00945E33"/>
    <w:rsid w:val="00946443"/>
    <w:rsid w:val="009479AB"/>
    <w:rsid w:val="009501C1"/>
    <w:rsid w:val="00950ABD"/>
    <w:rsid w:val="00950D30"/>
    <w:rsid w:val="009517D1"/>
    <w:rsid w:val="00951B62"/>
    <w:rsid w:val="00951E22"/>
    <w:rsid w:val="00951E66"/>
    <w:rsid w:val="0095234C"/>
    <w:rsid w:val="0095327E"/>
    <w:rsid w:val="00953878"/>
    <w:rsid w:val="009539C1"/>
    <w:rsid w:val="00953A7B"/>
    <w:rsid w:val="00953ADE"/>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591B"/>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A51"/>
    <w:rsid w:val="00986C52"/>
    <w:rsid w:val="00987C70"/>
    <w:rsid w:val="00987DF6"/>
    <w:rsid w:val="0099005A"/>
    <w:rsid w:val="0099056B"/>
    <w:rsid w:val="009906EC"/>
    <w:rsid w:val="00990737"/>
    <w:rsid w:val="00990C29"/>
    <w:rsid w:val="00990D67"/>
    <w:rsid w:val="00990DD4"/>
    <w:rsid w:val="00991450"/>
    <w:rsid w:val="009917AE"/>
    <w:rsid w:val="00991E58"/>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A21"/>
    <w:rsid w:val="00997DDC"/>
    <w:rsid w:val="00997E8B"/>
    <w:rsid w:val="009A0322"/>
    <w:rsid w:val="009A08C9"/>
    <w:rsid w:val="009A1320"/>
    <w:rsid w:val="009A13EE"/>
    <w:rsid w:val="009A1ACE"/>
    <w:rsid w:val="009A23AB"/>
    <w:rsid w:val="009A23AE"/>
    <w:rsid w:val="009A2BCA"/>
    <w:rsid w:val="009A2C54"/>
    <w:rsid w:val="009A30BB"/>
    <w:rsid w:val="009A33F9"/>
    <w:rsid w:val="009A3404"/>
    <w:rsid w:val="009A351F"/>
    <w:rsid w:val="009A46F9"/>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B7F5E"/>
    <w:rsid w:val="009C0082"/>
    <w:rsid w:val="009C08ED"/>
    <w:rsid w:val="009C0F3F"/>
    <w:rsid w:val="009C13D4"/>
    <w:rsid w:val="009C1503"/>
    <w:rsid w:val="009C2164"/>
    <w:rsid w:val="009C2315"/>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68C"/>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D7511"/>
    <w:rsid w:val="009E02B0"/>
    <w:rsid w:val="009E07C4"/>
    <w:rsid w:val="009E09FF"/>
    <w:rsid w:val="009E0C6E"/>
    <w:rsid w:val="009E0EFD"/>
    <w:rsid w:val="009E0F9E"/>
    <w:rsid w:val="009E1198"/>
    <w:rsid w:val="009E123E"/>
    <w:rsid w:val="009E1400"/>
    <w:rsid w:val="009E23F4"/>
    <w:rsid w:val="009E256D"/>
    <w:rsid w:val="009E25A2"/>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4DE4"/>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3C"/>
    <w:rsid w:val="00A017F2"/>
    <w:rsid w:val="00A020B9"/>
    <w:rsid w:val="00A022C2"/>
    <w:rsid w:val="00A023DA"/>
    <w:rsid w:val="00A02434"/>
    <w:rsid w:val="00A026A9"/>
    <w:rsid w:val="00A02E03"/>
    <w:rsid w:val="00A03070"/>
    <w:rsid w:val="00A0310B"/>
    <w:rsid w:val="00A03383"/>
    <w:rsid w:val="00A03715"/>
    <w:rsid w:val="00A039B7"/>
    <w:rsid w:val="00A03A06"/>
    <w:rsid w:val="00A03BD7"/>
    <w:rsid w:val="00A041D3"/>
    <w:rsid w:val="00A045BC"/>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449"/>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566"/>
    <w:rsid w:val="00A14781"/>
    <w:rsid w:val="00A15412"/>
    <w:rsid w:val="00A15C56"/>
    <w:rsid w:val="00A15C99"/>
    <w:rsid w:val="00A16066"/>
    <w:rsid w:val="00A161D9"/>
    <w:rsid w:val="00A163B8"/>
    <w:rsid w:val="00A164C0"/>
    <w:rsid w:val="00A16C22"/>
    <w:rsid w:val="00A16D69"/>
    <w:rsid w:val="00A17682"/>
    <w:rsid w:val="00A17B89"/>
    <w:rsid w:val="00A20197"/>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42B"/>
    <w:rsid w:val="00A4044C"/>
    <w:rsid w:val="00A40579"/>
    <w:rsid w:val="00A408CD"/>
    <w:rsid w:val="00A413CA"/>
    <w:rsid w:val="00A41695"/>
    <w:rsid w:val="00A42B59"/>
    <w:rsid w:val="00A42C7F"/>
    <w:rsid w:val="00A42C99"/>
    <w:rsid w:val="00A43625"/>
    <w:rsid w:val="00A44102"/>
    <w:rsid w:val="00A4460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E3C"/>
    <w:rsid w:val="00A53FAE"/>
    <w:rsid w:val="00A54416"/>
    <w:rsid w:val="00A54851"/>
    <w:rsid w:val="00A549AF"/>
    <w:rsid w:val="00A55F5F"/>
    <w:rsid w:val="00A562EF"/>
    <w:rsid w:val="00A56490"/>
    <w:rsid w:val="00A56BB9"/>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67666"/>
    <w:rsid w:val="00A705C0"/>
    <w:rsid w:val="00A70616"/>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180"/>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1B84"/>
    <w:rsid w:val="00A923E1"/>
    <w:rsid w:val="00A9240F"/>
    <w:rsid w:val="00A92489"/>
    <w:rsid w:val="00A929FE"/>
    <w:rsid w:val="00A92AAF"/>
    <w:rsid w:val="00A92E0A"/>
    <w:rsid w:val="00A9304C"/>
    <w:rsid w:val="00A9447D"/>
    <w:rsid w:val="00A94B97"/>
    <w:rsid w:val="00A952DD"/>
    <w:rsid w:val="00A954A6"/>
    <w:rsid w:val="00A95697"/>
    <w:rsid w:val="00A95DFB"/>
    <w:rsid w:val="00A9644E"/>
    <w:rsid w:val="00A9654E"/>
    <w:rsid w:val="00A967EE"/>
    <w:rsid w:val="00A9724B"/>
    <w:rsid w:val="00A972C8"/>
    <w:rsid w:val="00A97E02"/>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0"/>
    <w:rsid w:val="00AB3609"/>
    <w:rsid w:val="00AB381A"/>
    <w:rsid w:val="00AB3F41"/>
    <w:rsid w:val="00AB3F86"/>
    <w:rsid w:val="00AB4242"/>
    <w:rsid w:val="00AB44C2"/>
    <w:rsid w:val="00AB452B"/>
    <w:rsid w:val="00AB4A2F"/>
    <w:rsid w:val="00AB4A9B"/>
    <w:rsid w:val="00AB4C57"/>
    <w:rsid w:val="00AB4DCA"/>
    <w:rsid w:val="00AB535C"/>
    <w:rsid w:val="00AB5442"/>
    <w:rsid w:val="00AB552C"/>
    <w:rsid w:val="00AB5591"/>
    <w:rsid w:val="00AB564D"/>
    <w:rsid w:val="00AB5C50"/>
    <w:rsid w:val="00AB6AF4"/>
    <w:rsid w:val="00AB6B7E"/>
    <w:rsid w:val="00AB6C08"/>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D93"/>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C7AC6"/>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1B5"/>
    <w:rsid w:val="00AE2537"/>
    <w:rsid w:val="00AE2622"/>
    <w:rsid w:val="00AE26EC"/>
    <w:rsid w:val="00AE2863"/>
    <w:rsid w:val="00AE2E96"/>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363F"/>
    <w:rsid w:val="00AF4255"/>
    <w:rsid w:val="00AF4FB6"/>
    <w:rsid w:val="00AF5730"/>
    <w:rsid w:val="00AF5B11"/>
    <w:rsid w:val="00AF5DAA"/>
    <w:rsid w:val="00AF5EB0"/>
    <w:rsid w:val="00AF6B1B"/>
    <w:rsid w:val="00AF6C00"/>
    <w:rsid w:val="00AF6C08"/>
    <w:rsid w:val="00AF6C1D"/>
    <w:rsid w:val="00AF70C4"/>
    <w:rsid w:val="00AF7475"/>
    <w:rsid w:val="00AF7485"/>
    <w:rsid w:val="00AF7E1C"/>
    <w:rsid w:val="00AF7FEB"/>
    <w:rsid w:val="00B00C67"/>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07915"/>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5D7B"/>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581"/>
    <w:rsid w:val="00B21657"/>
    <w:rsid w:val="00B21AF5"/>
    <w:rsid w:val="00B2212C"/>
    <w:rsid w:val="00B22177"/>
    <w:rsid w:val="00B224D9"/>
    <w:rsid w:val="00B22A56"/>
    <w:rsid w:val="00B22B38"/>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08ED"/>
    <w:rsid w:val="00B310D0"/>
    <w:rsid w:val="00B3168F"/>
    <w:rsid w:val="00B31765"/>
    <w:rsid w:val="00B31897"/>
    <w:rsid w:val="00B320BE"/>
    <w:rsid w:val="00B3210A"/>
    <w:rsid w:val="00B3264E"/>
    <w:rsid w:val="00B32941"/>
    <w:rsid w:val="00B32B18"/>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E13"/>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2AAF"/>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6B6"/>
    <w:rsid w:val="00B67AD0"/>
    <w:rsid w:val="00B7033F"/>
    <w:rsid w:val="00B709EA"/>
    <w:rsid w:val="00B7107B"/>
    <w:rsid w:val="00B715AE"/>
    <w:rsid w:val="00B722E1"/>
    <w:rsid w:val="00B722FB"/>
    <w:rsid w:val="00B72507"/>
    <w:rsid w:val="00B72EDE"/>
    <w:rsid w:val="00B734F1"/>
    <w:rsid w:val="00B73DD3"/>
    <w:rsid w:val="00B73E81"/>
    <w:rsid w:val="00B73EEC"/>
    <w:rsid w:val="00B7448D"/>
    <w:rsid w:val="00B74D84"/>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90C"/>
    <w:rsid w:val="00B84DB0"/>
    <w:rsid w:val="00B856A4"/>
    <w:rsid w:val="00B85E80"/>
    <w:rsid w:val="00B86000"/>
    <w:rsid w:val="00B86595"/>
    <w:rsid w:val="00B86FC3"/>
    <w:rsid w:val="00B90258"/>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97D1B"/>
    <w:rsid w:val="00B97DED"/>
    <w:rsid w:val="00BA105E"/>
    <w:rsid w:val="00BA1AD1"/>
    <w:rsid w:val="00BA1CE4"/>
    <w:rsid w:val="00BA1E27"/>
    <w:rsid w:val="00BA2304"/>
    <w:rsid w:val="00BA27FC"/>
    <w:rsid w:val="00BA2A9D"/>
    <w:rsid w:val="00BA3274"/>
    <w:rsid w:val="00BA3349"/>
    <w:rsid w:val="00BA3A6B"/>
    <w:rsid w:val="00BA3B95"/>
    <w:rsid w:val="00BA3D64"/>
    <w:rsid w:val="00BA4225"/>
    <w:rsid w:val="00BA4765"/>
    <w:rsid w:val="00BA490B"/>
    <w:rsid w:val="00BA5203"/>
    <w:rsid w:val="00BA55DD"/>
    <w:rsid w:val="00BA5838"/>
    <w:rsid w:val="00BA60EC"/>
    <w:rsid w:val="00BA7178"/>
    <w:rsid w:val="00BA7292"/>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0"/>
    <w:rsid w:val="00BC38C6"/>
    <w:rsid w:val="00BC3982"/>
    <w:rsid w:val="00BC3A99"/>
    <w:rsid w:val="00BC3C0F"/>
    <w:rsid w:val="00BC3C24"/>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BD9"/>
    <w:rsid w:val="00BD0DD5"/>
    <w:rsid w:val="00BD1034"/>
    <w:rsid w:val="00BD10F6"/>
    <w:rsid w:val="00BD1329"/>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7B6"/>
    <w:rsid w:val="00BD4E3D"/>
    <w:rsid w:val="00BD4E7D"/>
    <w:rsid w:val="00BD4F7F"/>
    <w:rsid w:val="00BD55BF"/>
    <w:rsid w:val="00BD56DB"/>
    <w:rsid w:val="00BD5790"/>
    <w:rsid w:val="00BD59BE"/>
    <w:rsid w:val="00BD5ECA"/>
    <w:rsid w:val="00BD5F4D"/>
    <w:rsid w:val="00BD5F81"/>
    <w:rsid w:val="00BD6064"/>
    <w:rsid w:val="00BD6B09"/>
    <w:rsid w:val="00BD6B30"/>
    <w:rsid w:val="00BD6FC3"/>
    <w:rsid w:val="00BD7070"/>
    <w:rsid w:val="00BD72A2"/>
    <w:rsid w:val="00BD7408"/>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692"/>
    <w:rsid w:val="00BF2B69"/>
    <w:rsid w:val="00BF3052"/>
    <w:rsid w:val="00BF3CEF"/>
    <w:rsid w:val="00BF3DD1"/>
    <w:rsid w:val="00BF4614"/>
    <w:rsid w:val="00BF478D"/>
    <w:rsid w:val="00BF4A2C"/>
    <w:rsid w:val="00BF4E9A"/>
    <w:rsid w:val="00BF4ECA"/>
    <w:rsid w:val="00BF60DC"/>
    <w:rsid w:val="00BF681C"/>
    <w:rsid w:val="00BF68BE"/>
    <w:rsid w:val="00BF6958"/>
    <w:rsid w:val="00BF6B8A"/>
    <w:rsid w:val="00BF6CD3"/>
    <w:rsid w:val="00BF71B6"/>
    <w:rsid w:val="00BF74B3"/>
    <w:rsid w:val="00BF7FE9"/>
    <w:rsid w:val="00C0006E"/>
    <w:rsid w:val="00C0008A"/>
    <w:rsid w:val="00C02280"/>
    <w:rsid w:val="00C02447"/>
    <w:rsid w:val="00C02611"/>
    <w:rsid w:val="00C02707"/>
    <w:rsid w:val="00C02B31"/>
    <w:rsid w:val="00C02D45"/>
    <w:rsid w:val="00C03CE9"/>
    <w:rsid w:val="00C03D11"/>
    <w:rsid w:val="00C0443F"/>
    <w:rsid w:val="00C04B37"/>
    <w:rsid w:val="00C05110"/>
    <w:rsid w:val="00C058F0"/>
    <w:rsid w:val="00C05989"/>
    <w:rsid w:val="00C05B24"/>
    <w:rsid w:val="00C05F0D"/>
    <w:rsid w:val="00C06C2E"/>
    <w:rsid w:val="00C06D16"/>
    <w:rsid w:val="00C06DF4"/>
    <w:rsid w:val="00C070F3"/>
    <w:rsid w:val="00C07A1B"/>
    <w:rsid w:val="00C10168"/>
    <w:rsid w:val="00C10476"/>
    <w:rsid w:val="00C10546"/>
    <w:rsid w:val="00C105C4"/>
    <w:rsid w:val="00C1074A"/>
    <w:rsid w:val="00C10BB2"/>
    <w:rsid w:val="00C10EB2"/>
    <w:rsid w:val="00C11006"/>
    <w:rsid w:val="00C1179C"/>
    <w:rsid w:val="00C119CA"/>
    <w:rsid w:val="00C11DEB"/>
    <w:rsid w:val="00C121A3"/>
    <w:rsid w:val="00C12768"/>
    <w:rsid w:val="00C127B9"/>
    <w:rsid w:val="00C127DA"/>
    <w:rsid w:val="00C12ED3"/>
    <w:rsid w:val="00C135F5"/>
    <w:rsid w:val="00C137A0"/>
    <w:rsid w:val="00C13B9C"/>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85B"/>
    <w:rsid w:val="00C24C80"/>
    <w:rsid w:val="00C24D16"/>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C21"/>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CFB"/>
    <w:rsid w:val="00C41D95"/>
    <w:rsid w:val="00C42372"/>
    <w:rsid w:val="00C42698"/>
    <w:rsid w:val="00C4283F"/>
    <w:rsid w:val="00C42F55"/>
    <w:rsid w:val="00C4337F"/>
    <w:rsid w:val="00C433B9"/>
    <w:rsid w:val="00C437F1"/>
    <w:rsid w:val="00C43D1B"/>
    <w:rsid w:val="00C44854"/>
    <w:rsid w:val="00C44EC2"/>
    <w:rsid w:val="00C455EF"/>
    <w:rsid w:val="00C45770"/>
    <w:rsid w:val="00C45A95"/>
    <w:rsid w:val="00C4646F"/>
    <w:rsid w:val="00C466D0"/>
    <w:rsid w:val="00C4672C"/>
    <w:rsid w:val="00C4683F"/>
    <w:rsid w:val="00C46971"/>
    <w:rsid w:val="00C46D24"/>
    <w:rsid w:val="00C50169"/>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31A"/>
    <w:rsid w:val="00C57573"/>
    <w:rsid w:val="00C5768B"/>
    <w:rsid w:val="00C57802"/>
    <w:rsid w:val="00C603B0"/>
    <w:rsid w:val="00C60565"/>
    <w:rsid w:val="00C60843"/>
    <w:rsid w:val="00C6096D"/>
    <w:rsid w:val="00C6115B"/>
    <w:rsid w:val="00C61411"/>
    <w:rsid w:val="00C61467"/>
    <w:rsid w:val="00C614CC"/>
    <w:rsid w:val="00C6186D"/>
    <w:rsid w:val="00C62217"/>
    <w:rsid w:val="00C62790"/>
    <w:rsid w:val="00C62AEC"/>
    <w:rsid w:val="00C62FB4"/>
    <w:rsid w:val="00C630C7"/>
    <w:rsid w:val="00C63242"/>
    <w:rsid w:val="00C633FF"/>
    <w:rsid w:val="00C634B9"/>
    <w:rsid w:val="00C638F4"/>
    <w:rsid w:val="00C63AE3"/>
    <w:rsid w:val="00C63EE2"/>
    <w:rsid w:val="00C64412"/>
    <w:rsid w:val="00C64439"/>
    <w:rsid w:val="00C64F51"/>
    <w:rsid w:val="00C65082"/>
    <w:rsid w:val="00C653E3"/>
    <w:rsid w:val="00C65B3E"/>
    <w:rsid w:val="00C66E89"/>
    <w:rsid w:val="00C6790A"/>
    <w:rsid w:val="00C67D98"/>
    <w:rsid w:val="00C70619"/>
    <w:rsid w:val="00C70FAD"/>
    <w:rsid w:val="00C7131E"/>
    <w:rsid w:val="00C71524"/>
    <w:rsid w:val="00C71C64"/>
    <w:rsid w:val="00C7255F"/>
    <w:rsid w:val="00C72FC8"/>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21"/>
    <w:rsid w:val="00C76AEA"/>
    <w:rsid w:val="00C7724A"/>
    <w:rsid w:val="00C7749E"/>
    <w:rsid w:val="00C779E5"/>
    <w:rsid w:val="00C77C76"/>
    <w:rsid w:val="00C77E05"/>
    <w:rsid w:val="00C80047"/>
    <w:rsid w:val="00C80158"/>
    <w:rsid w:val="00C8093C"/>
    <w:rsid w:val="00C80A0C"/>
    <w:rsid w:val="00C80A52"/>
    <w:rsid w:val="00C80B13"/>
    <w:rsid w:val="00C80C3C"/>
    <w:rsid w:val="00C80F27"/>
    <w:rsid w:val="00C813EF"/>
    <w:rsid w:val="00C818C2"/>
    <w:rsid w:val="00C819ED"/>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BC7"/>
    <w:rsid w:val="00C86DC2"/>
    <w:rsid w:val="00C870AE"/>
    <w:rsid w:val="00C87160"/>
    <w:rsid w:val="00C872AA"/>
    <w:rsid w:val="00C8740E"/>
    <w:rsid w:val="00C874DF"/>
    <w:rsid w:val="00C87570"/>
    <w:rsid w:val="00C87773"/>
    <w:rsid w:val="00C877A0"/>
    <w:rsid w:val="00C87C39"/>
    <w:rsid w:val="00C87FC3"/>
    <w:rsid w:val="00C918DD"/>
    <w:rsid w:val="00C91AEF"/>
    <w:rsid w:val="00C91DB5"/>
    <w:rsid w:val="00C931B5"/>
    <w:rsid w:val="00C933DC"/>
    <w:rsid w:val="00C9345F"/>
    <w:rsid w:val="00C936F9"/>
    <w:rsid w:val="00C94088"/>
    <w:rsid w:val="00C94BF2"/>
    <w:rsid w:val="00C950EA"/>
    <w:rsid w:val="00C9533C"/>
    <w:rsid w:val="00C9560D"/>
    <w:rsid w:val="00C95844"/>
    <w:rsid w:val="00C95AB0"/>
    <w:rsid w:val="00C95C24"/>
    <w:rsid w:val="00C96005"/>
    <w:rsid w:val="00C960A4"/>
    <w:rsid w:val="00C9659D"/>
    <w:rsid w:val="00C9678B"/>
    <w:rsid w:val="00C96EC1"/>
    <w:rsid w:val="00C9779D"/>
    <w:rsid w:val="00C978AB"/>
    <w:rsid w:val="00C97B36"/>
    <w:rsid w:val="00C97C37"/>
    <w:rsid w:val="00CA029D"/>
    <w:rsid w:val="00CA07A8"/>
    <w:rsid w:val="00CA1A4B"/>
    <w:rsid w:val="00CA2753"/>
    <w:rsid w:val="00CA2BD8"/>
    <w:rsid w:val="00CA2C40"/>
    <w:rsid w:val="00CA2C91"/>
    <w:rsid w:val="00CA2CDD"/>
    <w:rsid w:val="00CA2EC3"/>
    <w:rsid w:val="00CA39C1"/>
    <w:rsid w:val="00CA3CF7"/>
    <w:rsid w:val="00CA404D"/>
    <w:rsid w:val="00CA4417"/>
    <w:rsid w:val="00CA4585"/>
    <w:rsid w:val="00CA4ECB"/>
    <w:rsid w:val="00CA550C"/>
    <w:rsid w:val="00CA566C"/>
    <w:rsid w:val="00CA599D"/>
    <w:rsid w:val="00CA5EEF"/>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780"/>
    <w:rsid w:val="00CD1A6C"/>
    <w:rsid w:val="00CD262D"/>
    <w:rsid w:val="00CD3665"/>
    <w:rsid w:val="00CD368F"/>
    <w:rsid w:val="00CD406D"/>
    <w:rsid w:val="00CD40B3"/>
    <w:rsid w:val="00CD45C2"/>
    <w:rsid w:val="00CD4771"/>
    <w:rsid w:val="00CD4D59"/>
    <w:rsid w:val="00CD4EA2"/>
    <w:rsid w:val="00CD52B1"/>
    <w:rsid w:val="00CD52E7"/>
    <w:rsid w:val="00CD55E9"/>
    <w:rsid w:val="00CD5D6C"/>
    <w:rsid w:val="00CD6599"/>
    <w:rsid w:val="00CD6B12"/>
    <w:rsid w:val="00CD7433"/>
    <w:rsid w:val="00CD7D18"/>
    <w:rsid w:val="00CE033C"/>
    <w:rsid w:val="00CE05F0"/>
    <w:rsid w:val="00CE0A06"/>
    <w:rsid w:val="00CE0D82"/>
    <w:rsid w:val="00CE0FDE"/>
    <w:rsid w:val="00CE12C5"/>
    <w:rsid w:val="00CE163F"/>
    <w:rsid w:val="00CE18EB"/>
    <w:rsid w:val="00CE1B85"/>
    <w:rsid w:val="00CE244E"/>
    <w:rsid w:val="00CE2F6D"/>
    <w:rsid w:val="00CE3136"/>
    <w:rsid w:val="00CE36CD"/>
    <w:rsid w:val="00CE4464"/>
    <w:rsid w:val="00CE5BAD"/>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996"/>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AD7"/>
    <w:rsid w:val="00D20F2D"/>
    <w:rsid w:val="00D214BF"/>
    <w:rsid w:val="00D217F6"/>
    <w:rsid w:val="00D21AB2"/>
    <w:rsid w:val="00D22395"/>
    <w:rsid w:val="00D22435"/>
    <w:rsid w:val="00D227DB"/>
    <w:rsid w:val="00D2291A"/>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2147"/>
    <w:rsid w:val="00D328AB"/>
    <w:rsid w:val="00D32CE5"/>
    <w:rsid w:val="00D33347"/>
    <w:rsid w:val="00D33EC0"/>
    <w:rsid w:val="00D33F19"/>
    <w:rsid w:val="00D3489B"/>
    <w:rsid w:val="00D34913"/>
    <w:rsid w:val="00D34AA8"/>
    <w:rsid w:val="00D34AF5"/>
    <w:rsid w:val="00D35E76"/>
    <w:rsid w:val="00D35EF1"/>
    <w:rsid w:val="00D35F11"/>
    <w:rsid w:val="00D36115"/>
    <w:rsid w:val="00D36495"/>
    <w:rsid w:val="00D366C3"/>
    <w:rsid w:val="00D3704D"/>
    <w:rsid w:val="00D3711F"/>
    <w:rsid w:val="00D37539"/>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6ED"/>
    <w:rsid w:val="00D46F0A"/>
    <w:rsid w:val="00D47F07"/>
    <w:rsid w:val="00D50079"/>
    <w:rsid w:val="00D50890"/>
    <w:rsid w:val="00D508EA"/>
    <w:rsid w:val="00D50995"/>
    <w:rsid w:val="00D50DF6"/>
    <w:rsid w:val="00D51743"/>
    <w:rsid w:val="00D51A7D"/>
    <w:rsid w:val="00D51DBD"/>
    <w:rsid w:val="00D52300"/>
    <w:rsid w:val="00D52885"/>
    <w:rsid w:val="00D52F9D"/>
    <w:rsid w:val="00D53295"/>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2D5"/>
    <w:rsid w:val="00D628A0"/>
    <w:rsid w:val="00D62D9B"/>
    <w:rsid w:val="00D6317E"/>
    <w:rsid w:val="00D63556"/>
    <w:rsid w:val="00D63FD8"/>
    <w:rsid w:val="00D6487E"/>
    <w:rsid w:val="00D64FD4"/>
    <w:rsid w:val="00D651CA"/>
    <w:rsid w:val="00D652AA"/>
    <w:rsid w:val="00D65443"/>
    <w:rsid w:val="00D654ED"/>
    <w:rsid w:val="00D665E5"/>
    <w:rsid w:val="00D666A6"/>
    <w:rsid w:val="00D67523"/>
    <w:rsid w:val="00D677A6"/>
    <w:rsid w:val="00D677FE"/>
    <w:rsid w:val="00D6782A"/>
    <w:rsid w:val="00D701A1"/>
    <w:rsid w:val="00D70703"/>
    <w:rsid w:val="00D70917"/>
    <w:rsid w:val="00D70991"/>
    <w:rsid w:val="00D70DA8"/>
    <w:rsid w:val="00D70DE6"/>
    <w:rsid w:val="00D713FF"/>
    <w:rsid w:val="00D71DDC"/>
    <w:rsid w:val="00D72884"/>
    <w:rsid w:val="00D72A09"/>
    <w:rsid w:val="00D72A83"/>
    <w:rsid w:val="00D72CBB"/>
    <w:rsid w:val="00D72F84"/>
    <w:rsid w:val="00D72FAC"/>
    <w:rsid w:val="00D7419B"/>
    <w:rsid w:val="00D74A58"/>
    <w:rsid w:val="00D750B7"/>
    <w:rsid w:val="00D7520C"/>
    <w:rsid w:val="00D75373"/>
    <w:rsid w:val="00D75376"/>
    <w:rsid w:val="00D75920"/>
    <w:rsid w:val="00D75FB2"/>
    <w:rsid w:val="00D76AC9"/>
    <w:rsid w:val="00D77849"/>
    <w:rsid w:val="00D7795F"/>
    <w:rsid w:val="00D77BA6"/>
    <w:rsid w:val="00D8001F"/>
    <w:rsid w:val="00D8110F"/>
    <w:rsid w:val="00D8131C"/>
    <w:rsid w:val="00D819A9"/>
    <w:rsid w:val="00D81A59"/>
    <w:rsid w:val="00D81B51"/>
    <w:rsid w:val="00D822C9"/>
    <w:rsid w:val="00D8230F"/>
    <w:rsid w:val="00D82997"/>
    <w:rsid w:val="00D82A0C"/>
    <w:rsid w:val="00D82E70"/>
    <w:rsid w:val="00D83D14"/>
    <w:rsid w:val="00D841AD"/>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5F8D"/>
    <w:rsid w:val="00D96383"/>
    <w:rsid w:val="00D96E59"/>
    <w:rsid w:val="00D97C82"/>
    <w:rsid w:val="00D97DA5"/>
    <w:rsid w:val="00D97F64"/>
    <w:rsid w:val="00DA04E3"/>
    <w:rsid w:val="00DA070E"/>
    <w:rsid w:val="00DA13CD"/>
    <w:rsid w:val="00DA1B78"/>
    <w:rsid w:val="00DA1C91"/>
    <w:rsid w:val="00DA1E8E"/>
    <w:rsid w:val="00DA29C8"/>
    <w:rsid w:val="00DA2ACA"/>
    <w:rsid w:val="00DA2CC0"/>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0F45"/>
    <w:rsid w:val="00DB1120"/>
    <w:rsid w:val="00DB1B32"/>
    <w:rsid w:val="00DB228B"/>
    <w:rsid w:val="00DB235B"/>
    <w:rsid w:val="00DB242E"/>
    <w:rsid w:val="00DB2793"/>
    <w:rsid w:val="00DB2F33"/>
    <w:rsid w:val="00DB3073"/>
    <w:rsid w:val="00DB3906"/>
    <w:rsid w:val="00DB390F"/>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6A48"/>
    <w:rsid w:val="00DC714E"/>
    <w:rsid w:val="00DC7410"/>
    <w:rsid w:val="00DC77D8"/>
    <w:rsid w:val="00DD0023"/>
    <w:rsid w:val="00DD0712"/>
    <w:rsid w:val="00DD0CE1"/>
    <w:rsid w:val="00DD0EEE"/>
    <w:rsid w:val="00DD11F4"/>
    <w:rsid w:val="00DD16EF"/>
    <w:rsid w:val="00DD1CD6"/>
    <w:rsid w:val="00DD1CFB"/>
    <w:rsid w:val="00DD1EAE"/>
    <w:rsid w:val="00DD2202"/>
    <w:rsid w:val="00DD258E"/>
    <w:rsid w:val="00DD29BD"/>
    <w:rsid w:val="00DD2B3F"/>
    <w:rsid w:val="00DD2C06"/>
    <w:rsid w:val="00DD2E9F"/>
    <w:rsid w:val="00DD3168"/>
    <w:rsid w:val="00DD3255"/>
    <w:rsid w:val="00DD37C8"/>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45B"/>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2CA"/>
    <w:rsid w:val="00E01333"/>
    <w:rsid w:val="00E0195D"/>
    <w:rsid w:val="00E01A32"/>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77"/>
    <w:rsid w:val="00E057D8"/>
    <w:rsid w:val="00E05903"/>
    <w:rsid w:val="00E068B8"/>
    <w:rsid w:val="00E07133"/>
    <w:rsid w:val="00E07A28"/>
    <w:rsid w:val="00E07C0A"/>
    <w:rsid w:val="00E10366"/>
    <w:rsid w:val="00E10803"/>
    <w:rsid w:val="00E10A15"/>
    <w:rsid w:val="00E11245"/>
    <w:rsid w:val="00E1127E"/>
    <w:rsid w:val="00E114E5"/>
    <w:rsid w:val="00E1174C"/>
    <w:rsid w:val="00E11A21"/>
    <w:rsid w:val="00E11CFA"/>
    <w:rsid w:val="00E12243"/>
    <w:rsid w:val="00E12274"/>
    <w:rsid w:val="00E1240C"/>
    <w:rsid w:val="00E1246D"/>
    <w:rsid w:val="00E125E0"/>
    <w:rsid w:val="00E128A8"/>
    <w:rsid w:val="00E147B3"/>
    <w:rsid w:val="00E148EA"/>
    <w:rsid w:val="00E14DE3"/>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1AE"/>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26D"/>
    <w:rsid w:val="00E3482C"/>
    <w:rsid w:val="00E34A05"/>
    <w:rsid w:val="00E34BA2"/>
    <w:rsid w:val="00E34EDA"/>
    <w:rsid w:val="00E35055"/>
    <w:rsid w:val="00E353D1"/>
    <w:rsid w:val="00E35AEC"/>
    <w:rsid w:val="00E35F96"/>
    <w:rsid w:val="00E36478"/>
    <w:rsid w:val="00E3660B"/>
    <w:rsid w:val="00E36EA4"/>
    <w:rsid w:val="00E3709C"/>
    <w:rsid w:val="00E373DB"/>
    <w:rsid w:val="00E377B8"/>
    <w:rsid w:val="00E37D4C"/>
    <w:rsid w:val="00E40022"/>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43F"/>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B77"/>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03D2"/>
    <w:rsid w:val="00E712C3"/>
    <w:rsid w:val="00E7135A"/>
    <w:rsid w:val="00E71761"/>
    <w:rsid w:val="00E72157"/>
    <w:rsid w:val="00E7243E"/>
    <w:rsid w:val="00E7257C"/>
    <w:rsid w:val="00E73464"/>
    <w:rsid w:val="00E73666"/>
    <w:rsid w:val="00E73F41"/>
    <w:rsid w:val="00E74147"/>
    <w:rsid w:val="00E74676"/>
    <w:rsid w:val="00E74DAD"/>
    <w:rsid w:val="00E75179"/>
    <w:rsid w:val="00E75441"/>
    <w:rsid w:val="00E75727"/>
    <w:rsid w:val="00E75784"/>
    <w:rsid w:val="00E75788"/>
    <w:rsid w:val="00E75931"/>
    <w:rsid w:val="00E7598F"/>
    <w:rsid w:val="00E76599"/>
    <w:rsid w:val="00E76DD8"/>
    <w:rsid w:val="00E7784A"/>
    <w:rsid w:val="00E779D7"/>
    <w:rsid w:val="00E77CE0"/>
    <w:rsid w:val="00E77D39"/>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4F6"/>
    <w:rsid w:val="00E846C9"/>
    <w:rsid w:val="00E8500C"/>
    <w:rsid w:val="00E8510C"/>
    <w:rsid w:val="00E857F8"/>
    <w:rsid w:val="00E85AF4"/>
    <w:rsid w:val="00E85DC0"/>
    <w:rsid w:val="00E85FC4"/>
    <w:rsid w:val="00E861CF"/>
    <w:rsid w:val="00E8639A"/>
    <w:rsid w:val="00E86D3F"/>
    <w:rsid w:val="00E86FD3"/>
    <w:rsid w:val="00E873CC"/>
    <w:rsid w:val="00E87473"/>
    <w:rsid w:val="00E875CE"/>
    <w:rsid w:val="00E875EE"/>
    <w:rsid w:val="00E876F8"/>
    <w:rsid w:val="00E8784B"/>
    <w:rsid w:val="00E87B44"/>
    <w:rsid w:val="00E87D7D"/>
    <w:rsid w:val="00E90341"/>
    <w:rsid w:val="00E9034B"/>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A5"/>
    <w:rsid w:val="00E971C8"/>
    <w:rsid w:val="00E9744E"/>
    <w:rsid w:val="00E97651"/>
    <w:rsid w:val="00EA071F"/>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7E"/>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689"/>
    <w:rsid w:val="00EC6BFC"/>
    <w:rsid w:val="00EC719C"/>
    <w:rsid w:val="00EC74A8"/>
    <w:rsid w:val="00EC7539"/>
    <w:rsid w:val="00EC7862"/>
    <w:rsid w:val="00EC78CD"/>
    <w:rsid w:val="00ED034D"/>
    <w:rsid w:val="00ED0534"/>
    <w:rsid w:val="00ED0CC1"/>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67B1"/>
    <w:rsid w:val="00ED7199"/>
    <w:rsid w:val="00ED72A3"/>
    <w:rsid w:val="00ED72E1"/>
    <w:rsid w:val="00ED7AC1"/>
    <w:rsid w:val="00ED7B81"/>
    <w:rsid w:val="00EE0260"/>
    <w:rsid w:val="00EE054D"/>
    <w:rsid w:val="00EE08C0"/>
    <w:rsid w:val="00EE099E"/>
    <w:rsid w:val="00EE0B7D"/>
    <w:rsid w:val="00EE0D9E"/>
    <w:rsid w:val="00EE240D"/>
    <w:rsid w:val="00EE29C2"/>
    <w:rsid w:val="00EE2BC9"/>
    <w:rsid w:val="00EE3A90"/>
    <w:rsid w:val="00EE3E12"/>
    <w:rsid w:val="00EE3FD8"/>
    <w:rsid w:val="00EE40D3"/>
    <w:rsid w:val="00EE40F7"/>
    <w:rsid w:val="00EE49F2"/>
    <w:rsid w:val="00EE4A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0F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0A3"/>
    <w:rsid w:val="00F02410"/>
    <w:rsid w:val="00F027D1"/>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17F32"/>
    <w:rsid w:val="00F20BDA"/>
    <w:rsid w:val="00F2108D"/>
    <w:rsid w:val="00F21A4C"/>
    <w:rsid w:val="00F21E44"/>
    <w:rsid w:val="00F21E53"/>
    <w:rsid w:val="00F23144"/>
    <w:rsid w:val="00F2326F"/>
    <w:rsid w:val="00F23729"/>
    <w:rsid w:val="00F23861"/>
    <w:rsid w:val="00F23B8E"/>
    <w:rsid w:val="00F23C2E"/>
    <w:rsid w:val="00F23E7F"/>
    <w:rsid w:val="00F25390"/>
    <w:rsid w:val="00F25796"/>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860"/>
    <w:rsid w:val="00F34911"/>
    <w:rsid w:val="00F34A99"/>
    <w:rsid w:val="00F34B44"/>
    <w:rsid w:val="00F34C71"/>
    <w:rsid w:val="00F35BF8"/>
    <w:rsid w:val="00F360C1"/>
    <w:rsid w:val="00F363C3"/>
    <w:rsid w:val="00F363F3"/>
    <w:rsid w:val="00F36769"/>
    <w:rsid w:val="00F3677E"/>
    <w:rsid w:val="00F36CB5"/>
    <w:rsid w:val="00F36E3E"/>
    <w:rsid w:val="00F36EA7"/>
    <w:rsid w:val="00F37209"/>
    <w:rsid w:val="00F373B3"/>
    <w:rsid w:val="00F37DCA"/>
    <w:rsid w:val="00F37F0A"/>
    <w:rsid w:val="00F37F3C"/>
    <w:rsid w:val="00F40341"/>
    <w:rsid w:val="00F406E3"/>
    <w:rsid w:val="00F40F33"/>
    <w:rsid w:val="00F4173D"/>
    <w:rsid w:val="00F41ED6"/>
    <w:rsid w:val="00F41FAC"/>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492"/>
    <w:rsid w:val="00F64C67"/>
    <w:rsid w:val="00F64CE8"/>
    <w:rsid w:val="00F65661"/>
    <w:rsid w:val="00F65A6C"/>
    <w:rsid w:val="00F65B37"/>
    <w:rsid w:val="00F65B4C"/>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9BC"/>
    <w:rsid w:val="00F71B15"/>
    <w:rsid w:val="00F71FE1"/>
    <w:rsid w:val="00F72244"/>
    <w:rsid w:val="00F72CB7"/>
    <w:rsid w:val="00F72ED2"/>
    <w:rsid w:val="00F73013"/>
    <w:rsid w:val="00F733ED"/>
    <w:rsid w:val="00F735FD"/>
    <w:rsid w:val="00F73956"/>
    <w:rsid w:val="00F73BD3"/>
    <w:rsid w:val="00F74B3A"/>
    <w:rsid w:val="00F7579F"/>
    <w:rsid w:val="00F75910"/>
    <w:rsid w:val="00F760DD"/>
    <w:rsid w:val="00F76462"/>
    <w:rsid w:val="00F768F2"/>
    <w:rsid w:val="00F76F71"/>
    <w:rsid w:val="00F77234"/>
    <w:rsid w:val="00F774C2"/>
    <w:rsid w:val="00F777BA"/>
    <w:rsid w:val="00F779A0"/>
    <w:rsid w:val="00F77F7B"/>
    <w:rsid w:val="00F80682"/>
    <w:rsid w:val="00F81390"/>
    <w:rsid w:val="00F813F9"/>
    <w:rsid w:val="00F81673"/>
    <w:rsid w:val="00F8171A"/>
    <w:rsid w:val="00F8191B"/>
    <w:rsid w:val="00F81F10"/>
    <w:rsid w:val="00F820ED"/>
    <w:rsid w:val="00F82615"/>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4BB"/>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4E02"/>
    <w:rsid w:val="00FA5082"/>
    <w:rsid w:val="00FA52EA"/>
    <w:rsid w:val="00FA537E"/>
    <w:rsid w:val="00FA5653"/>
    <w:rsid w:val="00FA588B"/>
    <w:rsid w:val="00FA5D2D"/>
    <w:rsid w:val="00FA632A"/>
    <w:rsid w:val="00FA6A81"/>
    <w:rsid w:val="00FA6DBD"/>
    <w:rsid w:val="00FA6FC0"/>
    <w:rsid w:val="00FA7E4E"/>
    <w:rsid w:val="00FB00B9"/>
    <w:rsid w:val="00FB0211"/>
    <w:rsid w:val="00FB05A4"/>
    <w:rsid w:val="00FB05BB"/>
    <w:rsid w:val="00FB062D"/>
    <w:rsid w:val="00FB066E"/>
    <w:rsid w:val="00FB0E0B"/>
    <w:rsid w:val="00FB108E"/>
    <w:rsid w:val="00FB1312"/>
    <w:rsid w:val="00FB2358"/>
    <w:rsid w:val="00FB29EB"/>
    <w:rsid w:val="00FB349A"/>
    <w:rsid w:val="00FB3A2B"/>
    <w:rsid w:val="00FB3BC4"/>
    <w:rsid w:val="00FB3F04"/>
    <w:rsid w:val="00FB412A"/>
    <w:rsid w:val="00FB4360"/>
    <w:rsid w:val="00FB4396"/>
    <w:rsid w:val="00FB50C8"/>
    <w:rsid w:val="00FB5401"/>
    <w:rsid w:val="00FB5B03"/>
    <w:rsid w:val="00FB5B38"/>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1EE7"/>
    <w:rsid w:val="00FC22A3"/>
    <w:rsid w:val="00FC2936"/>
    <w:rsid w:val="00FC2A37"/>
    <w:rsid w:val="00FC2D6B"/>
    <w:rsid w:val="00FC2D8A"/>
    <w:rsid w:val="00FC2FEE"/>
    <w:rsid w:val="00FC36E4"/>
    <w:rsid w:val="00FC37FE"/>
    <w:rsid w:val="00FC3C34"/>
    <w:rsid w:val="00FC410F"/>
    <w:rsid w:val="00FC41CF"/>
    <w:rsid w:val="00FC445E"/>
    <w:rsid w:val="00FC47F2"/>
    <w:rsid w:val="00FC4A63"/>
    <w:rsid w:val="00FC57E4"/>
    <w:rsid w:val="00FC5B1C"/>
    <w:rsid w:val="00FC5DBC"/>
    <w:rsid w:val="00FC5F8C"/>
    <w:rsid w:val="00FC6068"/>
    <w:rsid w:val="00FC6372"/>
    <w:rsid w:val="00FC65AD"/>
    <w:rsid w:val="00FC6CEB"/>
    <w:rsid w:val="00FC7009"/>
    <w:rsid w:val="00FC731C"/>
    <w:rsid w:val="00FC7650"/>
    <w:rsid w:val="00FC7711"/>
    <w:rsid w:val="00FC7878"/>
    <w:rsid w:val="00FC7B30"/>
    <w:rsid w:val="00FC7B87"/>
    <w:rsid w:val="00FD0697"/>
    <w:rsid w:val="00FD0EDA"/>
    <w:rsid w:val="00FD23E2"/>
    <w:rsid w:val="00FD2727"/>
    <w:rsid w:val="00FD31D8"/>
    <w:rsid w:val="00FD32FC"/>
    <w:rsid w:val="00FD3909"/>
    <w:rsid w:val="00FD3932"/>
    <w:rsid w:val="00FD395A"/>
    <w:rsid w:val="00FD3960"/>
    <w:rsid w:val="00FD3FAC"/>
    <w:rsid w:val="00FD418C"/>
    <w:rsid w:val="00FD5731"/>
    <w:rsid w:val="00FD581B"/>
    <w:rsid w:val="00FD5F67"/>
    <w:rsid w:val="00FD60E8"/>
    <w:rsid w:val="00FD63F9"/>
    <w:rsid w:val="00FD65C6"/>
    <w:rsid w:val="00FD69E7"/>
    <w:rsid w:val="00FD6C42"/>
    <w:rsid w:val="00FD6FDE"/>
    <w:rsid w:val="00FD71AD"/>
    <w:rsid w:val="00FD72F3"/>
    <w:rsid w:val="00FD760B"/>
    <w:rsid w:val="00FD7F4D"/>
    <w:rsid w:val="00FE11A1"/>
    <w:rsid w:val="00FE1C36"/>
    <w:rsid w:val="00FE1F6F"/>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FF2F9D4F-4CFD-4A1E-B8E4-AA01DA25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A21"/>
    <w:pPr>
      <w:spacing w:after="180"/>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rPr>
      <w:rFonts w:eastAsia="MS Mincho"/>
    </w:rPr>
  </w:style>
  <w:style w:type="paragraph" w:customStyle="1" w:styleId="CouvRecTitle">
    <w:name w:val="Couv Rec Title"/>
    <w:basedOn w:val="Normal"/>
    <w:rsid w:val="00274758"/>
    <w:pPr>
      <w:keepNext/>
      <w:keepLines/>
      <w:spacing w:before="240"/>
      <w:ind w:left="1418"/>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spacing w:before="100" w:beforeAutospacing="1" w:after="100" w:afterAutospacing="1"/>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spacing w:after="0"/>
      <w:ind w:left="851"/>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snapToGrid w:val="0"/>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spacing w:before="180" w:after="240" w:line="280" w:lineRule="atLeast"/>
      <w:ind w:left="720" w:hanging="360"/>
      <w:jc w:val="center"/>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ind w:left="928" w:hanging="360"/>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C50CC7"/>
    <w:pPr>
      <w:spacing w:before="100" w:beforeAutospacing="1" w:after="100" w:afterAutospacing="1"/>
    </w:pPr>
    <w:rPr>
      <w:rFonts w:eastAsia="SimSun"/>
      <w:sz w:val="24"/>
      <w:szCs w:val="24"/>
    </w:rPr>
  </w:style>
  <w:style w:type="paragraph" w:customStyle="1" w:styleId="11">
    <w:name w:val="吹き出し1"/>
    <w:basedOn w:val="Normal"/>
    <w:semiHidden/>
    <w:rsid w:val="00C50CC7"/>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spacing w:after="0"/>
      <w:ind w:left="567" w:hanging="283"/>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spacing w:after="220"/>
      <w:ind w:left="1298"/>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sz w:val="24"/>
      <w:szCs w:val="24"/>
    </w:rPr>
  </w:style>
  <w:style w:type="paragraph" w:customStyle="1" w:styleId="oa3">
    <w:name w:val="oa3"/>
    <w:basedOn w:val="Normal"/>
    <w:rsid w:val="0026562E"/>
    <w:pPr>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right"/>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spacing w:before="100" w:beforeAutospacing="1" w:after="100" w:afterAutospacing="1"/>
      <w:jc w:val="center"/>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2">
    <w:name w:val="xl72"/>
    <w:basedOn w:val="Normal"/>
    <w:rsid w:val="005B0563"/>
    <w:pPr>
      <w:spacing w:before="100" w:beforeAutospacing="1" w:after="100" w:afterAutospacing="1"/>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4">
    <w:name w:val="xl74"/>
    <w:basedOn w:val="Normal"/>
    <w:rsid w:val="005B0563"/>
    <w:pPr>
      <w:spacing w:before="100" w:beforeAutospacing="1" w:after="100" w:afterAutospacing="1"/>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eastAsia="en-GB"/>
    </w:rPr>
  </w:style>
  <w:style w:type="character" w:styleId="Emphasis">
    <w:name w:val="Emphasis"/>
    <w:basedOn w:val="DefaultParagraphFont"/>
    <w:qFormat/>
    <w:rsid w:val="007C49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45492844">
      <w:bodyDiv w:val="1"/>
      <w:marLeft w:val="0"/>
      <w:marRight w:val="0"/>
      <w:marTop w:val="0"/>
      <w:marBottom w:val="0"/>
      <w:divBdr>
        <w:top w:val="none" w:sz="0" w:space="0" w:color="auto"/>
        <w:left w:val="none" w:sz="0" w:space="0" w:color="auto"/>
        <w:bottom w:val="none" w:sz="0" w:space="0" w:color="auto"/>
        <w:right w:val="none" w:sz="0" w:space="0" w:color="auto"/>
      </w:divBdr>
    </w:div>
    <w:div w:id="47069163">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8280095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2819804">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7453686">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4820837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7754277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0528413">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7412106">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1470974">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2218854">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25809548">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0708294">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596525928">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7512141">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0119458">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01908707">
      <w:bodyDiv w:val="1"/>
      <w:marLeft w:val="0"/>
      <w:marRight w:val="0"/>
      <w:marTop w:val="0"/>
      <w:marBottom w:val="0"/>
      <w:divBdr>
        <w:top w:val="none" w:sz="0" w:space="0" w:color="auto"/>
        <w:left w:val="none" w:sz="0" w:space="0" w:color="auto"/>
        <w:bottom w:val="none" w:sz="0" w:space="0" w:color="auto"/>
        <w:right w:val="none" w:sz="0" w:space="0" w:color="auto"/>
      </w:divBdr>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3141386">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24350093">
      <w:bodyDiv w:val="1"/>
      <w:marLeft w:val="0"/>
      <w:marRight w:val="0"/>
      <w:marTop w:val="0"/>
      <w:marBottom w:val="0"/>
      <w:divBdr>
        <w:top w:val="none" w:sz="0" w:space="0" w:color="auto"/>
        <w:left w:val="none" w:sz="0" w:space="0" w:color="auto"/>
        <w:bottom w:val="none" w:sz="0" w:space="0" w:color="auto"/>
        <w:right w:val="none" w:sz="0" w:space="0" w:color="auto"/>
      </w:divBdr>
    </w:div>
    <w:div w:id="1132290196">
      <w:bodyDiv w:val="1"/>
      <w:marLeft w:val="0"/>
      <w:marRight w:val="0"/>
      <w:marTop w:val="0"/>
      <w:marBottom w:val="0"/>
      <w:divBdr>
        <w:top w:val="none" w:sz="0" w:space="0" w:color="auto"/>
        <w:left w:val="none" w:sz="0" w:space="0" w:color="auto"/>
        <w:bottom w:val="none" w:sz="0" w:space="0" w:color="auto"/>
        <w:right w:val="none" w:sz="0" w:space="0" w:color="auto"/>
      </w:divBdr>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302671">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5737849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1746905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5652078">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138231">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1933511">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58695387">
      <w:bodyDiv w:val="1"/>
      <w:marLeft w:val="0"/>
      <w:marRight w:val="0"/>
      <w:marTop w:val="0"/>
      <w:marBottom w:val="0"/>
      <w:divBdr>
        <w:top w:val="none" w:sz="0" w:space="0" w:color="auto"/>
        <w:left w:val="none" w:sz="0" w:space="0" w:color="auto"/>
        <w:bottom w:val="none" w:sz="0" w:space="0" w:color="auto"/>
        <w:right w:val="none" w:sz="0" w:space="0" w:color="auto"/>
      </w:divBdr>
    </w:div>
    <w:div w:id="13610821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1438226">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1164772">
      <w:bodyDiv w:val="1"/>
      <w:marLeft w:val="0"/>
      <w:marRight w:val="0"/>
      <w:marTop w:val="0"/>
      <w:marBottom w:val="0"/>
      <w:divBdr>
        <w:top w:val="none" w:sz="0" w:space="0" w:color="auto"/>
        <w:left w:val="none" w:sz="0" w:space="0" w:color="auto"/>
        <w:bottom w:val="none" w:sz="0" w:space="0" w:color="auto"/>
        <w:right w:val="none" w:sz="0" w:space="0" w:color="auto"/>
      </w:divBdr>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69712090">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29030000">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6648262">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660125">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2344516">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56372394">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652188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2369728">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57604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2404171">
      <w:bodyDiv w:val="1"/>
      <w:marLeft w:val="0"/>
      <w:marRight w:val="0"/>
      <w:marTop w:val="0"/>
      <w:marBottom w:val="0"/>
      <w:divBdr>
        <w:top w:val="none" w:sz="0" w:space="0" w:color="auto"/>
        <w:left w:val="none" w:sz="0" w:space="0" w:color="auto"/>
        <w:bottom w:val="none" w:sz="0" w:space="0" w:color="auto"/>
        <w:right w:val="none" w:sz="0" w:space="0" w:color="auto"/>
      </w:divBdr>
    </w:div>
    <w:div w:id="1813018448">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39927265">
      <w:bodyDiv w:val="1"/>
      <w:marLeft w:val="0"/>
      <w:marRight w:val="0"/>
      <w:marTop w:val="0"/>
      <w:marBottom w:val="0"/>
      <w:divBdr>
        <w:top w:val="none" w:sz="0" w:space="0" w:color="auto"/>
        <w:left w:val="none" w:sz="0" w:space="0" w:color="auto"/>
        <w:bottom w:val="none" w:sz="0" w:space="0" w:color="auto"/>
        <w:right w:val="none" w:sz="0" w:space="0" w:color="auto"/>
      </w:divBdr>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0951292">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2983614">
      <w:bodyDiv w:val="1"/>
      <w:marLeft w:val="0"/>
      <w:marRight w:val="0"/>
      <w:marTop w:val="0"/>
      <w:marBottom w:val="0"/>
      <w:divBdr>
        <w:top w:val="none" w:sz="0" w:space="0" w:color="auto"/>
        <w:left w:val="none" w:sz="0" w:space="0" w:color="auto"/>
        <w:bottom w:val="none" w:sz="0" w:space="0" w:color="auto"/>
        <w:right w:val="none" w:sz="0" w:space="0" w:color="auto"/>
      </w:divBdr>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05532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27376157">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08314811">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2339594">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27</TotalTime>
  <Pages>2</Pages>
  <Words>904</Words>
  <Characters>5159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6051</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10</cp:revision>
  <cp:lastPrinted>2010-01-07T15:23:00Z</cp:lastPrinted>
  <dcterms:created xsi:type="dcterms:W3CDTF">2023-04-09T19:58:00Z</dcterms:created>
  <dcterms:modified xsi:type="dcterms:W3CDTF">2023-04-10T08:20:00Z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